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7E4F" w:rsidRDefault="00996F85">
      <w:pPr>
        <w:spacing w:line="480" w:lineRule="exact"/>
        <w:rPr>
          <w:sz w:val="28"/>
          <w:szCs w:val="28"/>
        </w:rPr>
      </w:pPr>
      <w:r>
        <w:rPr>
          <w:rFonts w:hint="eastAsia"/>
          <w:sz w:val="28"/>
          <w:szCs w:val="28"/>
        </w:rPr>
        <w:t>附件</w:t>
      </w:r>
      <w:r>
        <w:rPr>
          <w:sz w:val="28"/>
          <w:szCs w:val="28"/>
        </w:rPr>
        <w:t>4</w:t>
      </w:r>
      <w:r>
        <w:rPr>
          <w:rFonts w:hint="eastAsia"/>
          <w:sz w:val="28"/>
          <w:szCs w:val="28"/>
        </w:rPr>
        <w:t>：</w:t>
      </w:r>
    </w:p>
    <w:p w:rsidR="00597E4F" w:rsidRDefault="00597E4F">
      <w:pPr>
        <w:spacing w:line="480" w:lineRule="exact"/>
        <w:rPr>
          <w:b/>
          <w:sz w:val="44"/>
          <w:szCs w:val="44"/>
        </w:rPr>
      </w:pPr>
    </w:p>
    <w:p w:rsidR="00597E4F" w:rsidRDefault="00996F85">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第十届大学生研究性学习和创新性实验计划项目申报表</w:t>
      </w:r>
    </w:p>
    <w:p w:rsidR="00597E4F" w:rsidRDefault="00597E4F"/>
    <w:tbl>
      <w:tblPr>
        <w:tblStyle w:val="afd"/>
        <w:tblW w:w="9854" w:type="dxa"/>
        <w:tblLayout w:type="fixed"/>
        <w:tblLook w:val="04A0" w:firstRow="1" w:lastRow="0" w:firstColumn="1" w:lastColumn="0" w:noHBand="0" w:noVBand="1"/>
      </w:tblPr>
      <w:tblGrid>
        <w:gridCol w:w="4927"/>
        <w:gridCol w:w="4927"/>
      </w:tblGrid>
      <w:tr w:rsidR="00597E4F">
        <w:tc>
          <w:tcPr>
            <w:tcW w:w="4927" w:type="dxa"/>
          </w:tcPr>
          <w:p w:rsidR="00597E4F" w:rsidRDefault="00996F85">
            <w:r>
              <w:rPr>
                <w:rFonts w:hint="eastAsia"/>
              </w:rPr>
              <w:t>项目名称</w:t>
            </w:r>
          </w:p>
        </w:tc>
        <w:tc>
          <w:tcPr>
            <w:tcW w:w="4927" w:type="dxa"/>
          </w:tcPr>
          <w:p w:rsidR="00597E4F" w:rsidRDefault="00996F85">
            <w:pPr>
              <w:jc w:val="center"/>
            </w:pPr>
            <w:r>
              <w:t>大学生权益保障机制的</w:t>
            </w:r>
            <w:r w:rsidR="00B05062">
              <w:rPr>
                <w:rFonts w:hint="eastAsia"/>
              </w:rPr>
              <w:t>缺陷</w:t>
            </w:r>
            <w:r>
              <w:t>与完善</w:t>
            </w:r>
            <w:r>
              <w:rPr>
                <w:rFonts w:hint="eastAsia"/>
              </w:rPr>
              <w:t>——</w:t>
            </w:r>
            <w:r>
              <w:t>以湖南省为例</w:t>
            </w:r>
          </w:p>
        </w:tc>
      </w:tr>
      <w:tr w:rsidR="00597E4F">
        <w:tc>
          <w:tcPr>
            <w:tcW w:w="4927" w:type="dxa"/>
          </w:tcPr>
          <w:p w:rsidR="00597E4F" w:rsidRDefault="00996F85">
            <w:r>
              <w:rPr>
                <w:rFonts w:hint="eastAsia"/>
              </w:rPr>
              <w:t>项目类别</w:t>
            </w:r>
          </w:p>
        </w:tc>
        <w:tc>
          <w:tcPr>
            <w:tcW w:w="4927" w:type="dxa"/>
          </w:tcPr>
          <w:p w:rsidR="00597E4F" w:rsidRDefault="00996F85">
            <w:r>
              <w:rPr>
                <w:rFonts w:hint="eastAsia"/>
              </w:rPr>
              <w:t>创新训练项目</w:t>
            </w:r>
            <w:r>
              <w:rPr>
                <w:rFonts w:ascii="楷体" w:eastAsia="楷体" w:hAnsi="楷体" w:hint="eastAsia"/>
                <w:sz w:val="44"/>
                <w:szCs w:val="44"/>
              </w:rPr>
              <w:t>√</w:t>
            </w:r>
            <w:r>
              <w:rPr>
                <w:rFonts w:ascii="微软雅黑" w:hAnsi="微软雅黑" w:cs="微软雅黑" w:hint="eastAsia"/>
              </w:rPr>
              <w:t>创业训练项目</w:t>
            </w:r>
            <w:r>
              <w:rPr>
                <w:rFonts w:eastAsia="楷体_GB2312"/>
                <w:sz w:val="44"/>
                <w:szCs w:val="44"/>
              </w:rPr>
              <w:t xml:space="preserve">□ </w:t>
            </w:r>
          </w:p>
        </w:tc>
      </w:tr>
      <w:tr w:rsidR="00597E4F">
        <w:tc>
          <w:tcPr>
            <w:tcW w:w="4927" w:type="dxa"/>
          </w:tcPr>
          <w:p w:rsidR="00597E4F" w:rsidRDefault="00996F85">
            <w:r>
              <w:rPr>
                <w:rFonts w:hint="eastAsia"/>
              </w:rPr>
              <w:t>项目科类</w:t>
            </w:r>
          </w:p>
        </w:tc>
        <w:tc>
          <w:tcPr>
            <w:tcW w:w="4927" w:type="dxa"/>
          </w:tcPr>
          <w:p w:rsidR="00597E4F" w:rsidRDefault="00996F85">
            <w:r>
              <w:rPr>
                <w:rFonts w:hint="eastAsia"/>
              </w:rPr>
              <w:t>文科类</w:t>
            </w:r>
            <w:r>
              <w:rPr>
                <w:rFonts w:ascii="楷体" w:eastAsia="楷体" w:hAnsi="楷体" w:hint="eastAsia"/>
                <w:sz w:val="44"/>
                <w:szCs w:val="44"/>
              </w:rPr>
              <w:t>√</w:t>
            </w:r>
            <w:r>
              <w:rPr>
                <w:rFonts w:ascii="微软雅黑" w:hAnsi="微软雅黑" w:cs="微软雅黑" w:hint="eastAsia"/>
              </w:rPr>
              <w:t>理科类</w:t>
            </w:r>
            <w:r>
              <w:rPr>
                <w:rFonts w:eastAsia="楷体_GB2312"/>
                <w:sz w:val="44"/>
                <w:szCs w:val="44"/>
              </w:rPr>
              <w:t xml:space="preserve">□ </w:t>
            </w:r>
          </w:p>
        </w:tc>
      </w:tr>
      <w:tr w:rsidR="00597E4F">
        <w:trPr>
          <w:trHeight w:val="1026"/>
        </w:trPr>
        <w:tc>
          <w:tcPr>
            <w:tcW w:w="4927" w:type="dxa"/>
          </w:tcPr>
          <w:p w:rsidR="00597E4F" w:rsidRDefault="00996F85">
            <w:r>
              <w:rPr>
                <w:rFonts w:hint="eastAsia"/>
              </w:rPr>
              <w:t>项目级别</w:t>
            </w:r>
          </w:p>
        </w:tc>
        <w:tc>
          <w:tcPr>
            <w:tcW w:w="4927" w:type="dxa"/>
          </w:tcPr>
          <w:p w:rsidR="00597E4F" w:rsidRDefault="00996F85">
            <w:pPr>
              <w:rPr>
                <w:rFonts w:eastAsia="楷体_GB2312"/>
                <w:sz w:val="44"/>
                <w:szCs w:val="44"/>
              </w:rPr>
            </w:pPr>
            <w:r>
              <w:rPr>
                <w:rFonts w:hint="eastAsia"/>
              </w:rPr>
              <w:t>省部级</w:t>
            </w:r>
            <w:r>
              <w:rPr>
                <w:rFonts w:ascii="楷体" w:eastAsia="楷体" w:hAnsi="楷体" w:hint="eastAsia"/>
                <w:sz w:val="44"/>
                <w:szCs w:val="44"/>
              </w:rPr>
              <w:t>√</w:t>
            </w:r>
            <w:r>
              <w:rPr>
                <w:rFonts w:ascii="微软雅黑" w:hAnsi="微软雅黑" w:cs="微软雅黑" w:hint="eastAsia"/>
              </w:rPr>
              <w:t>，如省部级淘汰是否申请转校级</w:t>
            </w:r>
            <w:r>
              <w:rPr>
                <w:rFonts w:ascii="楷体" w:eastAsia="楷体" w:hAnsi="楷体" w:hint="eastAsia"/>
                <w:sz w:val="44"/>
                <w:szCs w:val="44"/>
              </w:rPr>
              <w:t>√</w:t>
            </w:r>
          </w:p>
          <w:p w:rsidR="00597E4F" w:rsidRDefault="00996F85">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597E4F">
        <w:tc>
          <w:tcPr>
            <w:tcW w:w="4927" w:type="dxa"/>
          </w:tcPr>
          <w:p w:rsidR="00597E4F" w:rsidRDefault="00996F85">
            <w:r>
              <w:rPr>
                <w:rFonts w:hint="eastAsia"/>
              </w:rPr>
              <w:t>项目主持人</w:t>
            </w:r>
          </w:p>
        </w:tc>
        <w:tc>
          <w:tcPr>
            <w:tcW w:w="4927" w:type="dxa"/>
          </w:tcPr>
          <w:p w:rsidR="00597E4F" w:rsidRDefault="00996F85">
            <w:pPr>
              <w:jc w:val="center"/>
            </w:pPr>
            <w:r>
              <w:t>王翊源</w:t>
            </w:r>
          </w:p>
        </w:tc>
      </w:tr>
      <w:tr w:rsidR="00597E4F">
        <w:tc>
          <w:tcPr>
            <w:tcW w:w="4927" w:type="dxa"/>
          </w:tcPr>
          <w:p w:rsidR="00597E4F" w:rsidRDefault="00996F85">
            <w:r>
              <w:rPr>
                <w:rFonts w:hint="eastAsia"/>
              </w:rPr>
              <w:t>学生所在学院</w:t>
            </w:r>
          </w:p>
        </w:tc>
        <w:tc>
          <w:tcPr>
            <w:tcW w:w="4927" w:type="dxa"/>
          </w:tcPr>
          <w:p w:rsidR="00597E4F" w:rsidRDefault="00996F85">
            <w:pPr>
              <w:jc w:val="center"/>
            </w:pPr>
            <w:r>
              <w:t>法学院</w:t>
            </w:r>
            <w:r>
              <w:rPr>
                <w:rFonts w:hint="eastAsia"/>
              </w:rPr>
              <w:t>·</w:t>
            </w:r>
            <w:r>
              <w:t>知识产权学院</w:t>
            </w:r>
          </w:p>
        </w:tc>
      </w:tr>
      <w:tr w:rsidR="00597E4F">
        <w:tc>
          <w:tcPr>
            <w:tcW w:w="4927" w:type="dxa"/>
          </w:tcPr>
          <w:p w:rsidR="00597E4F" w:rsidRDefault="00996F85">
            <w:r>
              <w:rPr>
                <w:rFonts w:hint="eastAsia"/>
              </w:rPr>
              <w:t>专业班级</w:t>
            </w:r>
          </w:p>
        </w:tc>
        <w:tc>
          <w:tcPr>
            <w:tcW w:w="4927" w:type="dxa"/>
          </w:tcPr>
          <w:p w:rsidR="00597E4F" w:rsidRDefault="00996F85">
            <w:pPr>
              <w:jc w:val="center"/>
            </w:pPr>
            <w:r>
              <w:rPr>
                <w:rFonts w:hint="eastAsia"/>
              </w:rPr>
              <w:t>2016</w:t>
            </w:r>
            <w:r>
              <w:rPr>
                <w:rFonts w:hint="eastAsia"/>
              </w:rPr>
              <w:t>级法学</w:t>
            </w:r>
            <w:r>
              <w:rPr>
                <w:rFonts w:hint="eastAsia"/>
              </w:rPr>
              <w:t>6</w:t>
            </w:r>
            <w:r>
              <w:rPr>
                <w:rFonts w:hint="eastAsia"/>
              </w:rPr>
              <w:t>班</w:t>
            </w:r>
          </w:p>
        </w:tc>
      </w:tr>
      <w:tr w:rsidR="00597E4F">
        <w:tc>
          <w:tcPr>
            <w:tcW w:w="4927" w:type="dxa"/>
          </w:tcPr>
          <w:p w:rsidR="00597E4F" w:rsidRDefault="00597E4F">
            <w:bookmarkStart w:id="1" w:name="_GoBack"/>
            <w:bookmarkEnd w:id="1"/>
          </w:p>
        </w:tc>
        <w:tc>
          <w:tcPr>
            <w:tcW w:w="4927" w:type="dxa"/>
          </w:tcPr>
          <w:p w:rsidR="00597E4F" w:rsidRDefault="00597E4F">
            <w:pPr>
              <w:jc w:val="center"/>
            </w:pPr>
          </w:p>
        </w:tc>
      </w:tr>
      <w:tr w:rsidR="00597E4F">
        <w:tc>
          <w:tcPr>
            <w:tcW w:w="4927" w:type="dxa"/>
          </w:tcPr>
          <w:p w:rsidR="00597E4F" w:rsidRDefault="00996F85">
            <w:r>
              <w:rPr>
                <w:rFonts w:hint="eastAsia"/>
              </w:rPr>
              <w:t>指导老师</w:t>
            </w:r>
          </w:p>
        </w:tc>
        <w:tc>
          <w:tcPr>
            <w:tcW w:w="4927" w:type="dxa"/>
          </w:tcPr>
          <w:p w:rsidR="00597E4F" w:rsidRDefault="00996F85">
            <w:pPr>
              <w:jc w:val="center"/>
            </w:pPr>
            <w:r>
              <w:t>欧爱民教授</w:t>
            </w:r>
          </w:p>
        </w:tc>
      </w:tr>
      <w:tr w:rsidR="00597E4F">
        <w:tc>
          <w:tcPr>
            <w:tcW w:w="4927" w:type="dxa"/>
          </w:tcPr>
          <w:p w:rsidR="00597E4F" w:rsidRDefault="00996F85">
            <w:r>
              <w:rPr>
                <w:rFonts w:hint="eastAsia"/>
              </w:rPr>
              <w:t>填表日期</w:t>
            </w:r>
          </w:p>
        </w:tc>
        <w:tc>
          <w:tcPr>
            <w:tcW w:w="4927" w:type="dxa"/>
          </w:tcPr>
          <w:p w:rsidR="00597E4F" w:rsidRDefault="00996F85">
            <w:pPr>
              <w:jc w:val="center"/>
            </w:pPr>
            <w:r>
              <w:rPr>
                <w:rFonts w:hint="eastAsia"/>
              </w:rPr>
              <w:t>2018</w:t>
            </w:r>
            <w:r>
              <w:rPr>
                <w:rFonts w:hint="eastAsia"/>
              </w:rPr>
              <w:t>年</w:t>
            </w:r>
            <w:r>
              <w:rPr>
                <w:rFonts w:hint="eastAsia"/>
              </w:rPr>
              <w:t>3</w:t>
            </w:r>
            <w:r>
              <w:rPr>
                <w:rFonts w:hint="eastAsia"/>
              </w:rPr>
              <w:t>月</w:t>
            </w:r>
            <w:r>
              <w:rPr>
                <w:rFonts w:hint="eastAsia"/>
              </w:rPr>
              <w:t>11</w:t>
            </w:r>
            <w:r>
              <w:rPr>
                <w:rFonts w:hint="eastAsia"/>
              </w:rPr>
              <w:t>日</w:t>
            </w:r>
          </w:p>
        </w:tc>
      </w:tr>
    </w:tbl>
    <w:p w:rsidR="00597E4F" w:rsidRDefault="00597E4F"/>
    <w:p w:rsidR="00597E4F" w:rsidRDefault="00597E4F"/>
    <w:p w:rsidR="00597E4F" w:rsidRDefault="00597E4F">
      <w:pPr>
        <w:jc w:val="center"/>
        <w:rPr>
          <w:b/>
          <w:sz w:val="28"/>
        </w:rPr>
      </w:pPr>
    </w:p>
    <w:p w:rsidR="00597E4F" w:rsidRDefault="00597E4F">
      <w:pPr>
        <w:jc w:val="center"/>
        <w:rPr>
          <w:b/>
          <w:sz w:val="28"/>
        </w:rPr>
      </w:pPr>
    </w:p>
    <w:p w:rsidR="00597E4F" w:rsidRDefault="00996F85">
      <w:pPr>
        <w:jc w:val="center"/>
        <w:rPr>
          <w:b/>
          <w:sz w:val="28"/>
        </w:rPr>
      </w:pPr>
      <w:r>
        <w:rPr>
          <w:rFonts w:hint="eastAsia"/>
          <w:b/>
          <w:sz w:val="28"/>
        </w:rPr>
        <w:t>湘潭大学教务处制</w:t>
      </w:r>
    </w:p>
    <w:p w:rsidR="00597E4F" w:rsidRDefault="00597E4F">
      <w:pPr>
        <w:spacing w:line="20" w:lineRule="exact"/>
        <w:rPr>
          <w:rFonts w:eastAsia="仿宋_GB2312"/>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597E4F">
        <w:trPr>
          <w:trHeight w:val="630"/>
          <w:jc w:val="center"/>
        </w:trPr>
        <w:tc>
          <w:tcPr>
            <w:tcW w:w="9366" w:type="dxa"/>
            <w:gridSpan w:val="8"/>
            <w:vAlign w:val="center"/>
          </w:tcPr>
          <w:p w:rsidR="00597E4F" w:rsidRDefault="00996F85">
            <w:pPr>
              <w:ind w:left="180"/>
              <w:rPr>
                <w:rFonts w:eastAsia="楷体_GB2312"/>
                <w:sz w:val="28"/>
                <w:szCs w:val="28"/>
              </w:rPr>
            </w:pPr>
            <w:r>
              <w:rPr>
                <w:rFonts w:eastAsia="楷体_GB2312" w:hint="eastAsia"/>
                <w:sz w:val="28"/>
                <w:szCs w:val="28"/>
              </w:rPr>
              <w:lastRenderedPageBreak/>
              <w:t>项目名称：</w:t>
            </w:r>
            <w:r>
              <w:rPr>
                <w:rFonts w:ascii="仿宋" w:eastAsia="仿宋" w:hAnsi="仿宋" w:hint="eastAsia"/>
                <w:sz w:val="24"/>
                <w:szCs w:val="28"/>
              </w:rPr>
              <w:t>大学生权益保障机制的</w:t>
            </w:r>
            <w:r w:rsidR="00B05062">
              <w:rPr>
                <w:rFonts w:ascii="仿宋" w:eastAsia="仿宋" w:hAnsi="仿宋" w:hint="eastAsia"/>
                <w:sz w:val="24"/>
                <w:szCs w:val="28"/>
              </w:rPr>
              <w:t>缺陷</w:t>
            </w:r>
            <w:r>
              <w:rPr>
                <w:rFonts w:ascii="仿宋" w:eastAsia="仿宋" w:hAnsi="仿宋" w:hint="eastAsia"/>
                <w:sz w:val="24"/>
                <w:szCs w:val="28"/>
              </w:rPr>
              <w:t>与完善——以湖南省为例</w:t>
            </w:r>
          </w:p>
        </w:tc>
      </w:tr>
      <w:tr w:rsidR="00597E4F">
        <w:trPr>
          <w:trHeight w:hRule="exact" w:val="454"/>
          <w:jc w:val="center"/>
        </w:trPr>
        <w:tc>
          <w:tcPr>
            <w:tcW w:w="1613" w:type="dxa"/>
            <w:vAlign w:val="center"/>
          </w:tcPr>
          <w:p w:rsidR="00597E4F" w:rsidRDefault="00996F85">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597E4F" w:rsidRDefault="00996F85">
            <w:pPr>
              <w:spacing w:line="400" w:lineRule="exact"/>
              <w:jc w:val="center"/>
              <w:rPr>
                <w:rFonts w:eastAsia="楷体_GB2312"/>
                <w:sz w:val="28"/>
                <w:szCs w:val="28"/>
              </w:rPr>
            </w:pPr>
            <w:r>
              <w:rPr>
                <w:rFonts w:eastAsia="楷体_GB2312" w:hint="eastAsia"/>
                <w:sz w:val="28"/>
                <w:szCs w:val="28"/>
              </w:rPr>
              <w:t>学号</w:t>
            </w:r>
          </w:p>
        </w:tc>
        <w:tc>
          <w:tcPr>
            <w:tcW w:w="1804" w:type="dxa"/>
            <w:gridSpan w:val="2"/>
            <w:vAlign w:val="center"/>
          </w:tcPr>
          <w:p w:rsidR="00597E4F" w:rsidRDefault="00996F85">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597E4F" w:rsidRDefault="00996F85">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597E4F" w:rsidRDefault="00996F85">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597E4F" w:rsidRDefault="00996F85">
            <w:pPr>
              <w:spacing w:line="400" w:lineRule="exact"/>
              <w:jc w:val="center"/>
              <w:rPr>
                <w:rFonts w:eastAsia="楷体_GB2312"/>
                <w:sz w:val="28"/>
                <w:szCs w:val="28"/>
              </w:rPr>
            </w:pPr>
            <w:r>
              <w:rPr>
                <w:rFonts w:eastAsia="楷体_GB2312" w:hint="eastAsia"/>
                <w:sz w:val="28"/>
                <w:szCs w:val="28"/>
              </w:rPr>
              <w:t>签名</w:t>
            </w:r>
          </w:p>
        </w:tc>
      </w:tr>
      <w:tr w:rsidR="00597E4F">
        <w:trPr>
          <w:trHeight w:hRule="exact" w:val="454"/>
          <w:jc w:val="center"/>
        </w:trPr>
        <w:tc>
          <w:tcPr>
            <w:tcW w:w="1613" w:type="dxa"/>
            <w:vAlign w:val="center"/>
          </w:tcPr>
          <w:p w:rsidR="00597E4F" w:rsidRDefault="00996F85">
            <w:pPr>
              <w:spacing w:line="400" w:lineRule="exact"/>
              <w:ind w:left="180"/>
              <w:jc w:val="center"/>
              <w:rPr>
                <w:rFonts w:ascii="仿宋" w:eastAsia="仿宋" w:hAnsi="仿宋"/>
                <w:sz w:val="24"/>
                <w:szCs w:val="24"/>
              </w:rPr>
            </w:pPr>
            <w:r>
              <w:rPr>
                <w:rFonts w:ascii="仿宋" w:eastAsia="仿宋" w:hAnsi="仿宋"/>
                <w:sz w:val="24"/>
                <w:szCs w:val="24"/>
              </w:rPr>
              <w:t>王翊源</w:t>
            </w:r>
          </w:p>
        </w:tc>
        <w:tc>
          <w:tcPr>
            <w:tcW w:w="1803" w:type="dxa"/>
            <w:gridSpan w:val="2"/>
            <w:vAlign w:val="center"/>
          </w:tcPr>
          <w:p w:rsidR="00597E4F" w:rsidRDefault="00996F85">
            <w:pPr>
              <w:spacing w:line="400" w:lineRule="exact"/>
              <w:jc w:val="center"/>
              <w:rPr>
                <w:rFonts w:ascii="仿宋" w:eastAsia="仿宋" w:hAnsi="仿宋"/>
                <w:sz w:val="24"/>
                <w:szCs w:val="24"/>
              </w:rPr>
            </w:pPr>
            <w:r>
              <w:rPr>
                <w:rFonts w:ascii="仿宋" w:eastAsia="仿宋" w:hAnsi="仿宋" w:hint="eastAsia"/>
                <w:sz w:val="24"/>
                <w:szCs w:val="24"/>
              </w:rPr>
              <w:t>2016250610</w:t>
            </w:r>
          </w:p>
        </w:tc>
        <w:tc>
          <w:tcPr>
            <w:tcW w:w="1804" w:type="dxa"/>
            <w:gridSpan w:val="2"/>
            <w:vAlign w:val="center"/>
          </w:tcPr>
          <w:p w:rsidR="00597E4F" w:rsidRDefault="00996F85">
            <w:pPr>
              <w:spacing w:line="400" w:lineRule="exact"/>
              <w:jc w:val="center"/>
              <w:rPr>
                <w:rFonts w:ascii="仿宋" w:eastAsia="仿宋" w:hAnsi="仿宋"/>
                <w:sz w:val="24"/>
                <w:szCs w:val="24"/>
              </w:rPr>
            </w:pPr>
            <w:r>
              <w:rPr>
                <w:rFonts w:ascii="仿宋" w:eastAsia="仿宋" w:hAnsi="仿宋"/>
                <w:sz w:val="24"/>
                <w:szCs w:val="24"/>
              </w:rPr>
              <w:t>法学</w:t>
            </w:r>
          </w:p>
        </w:tc>
        <w:tc>
          <w:tcPr>
            <w:tcW w:w="1080" w:type="dxa"/>
            <w:vAlign w:val="center"/>
          </w:tcPr>
          <w:p w:rsidR="00597E4F" w:rsidRDefault="00996F85">
            <w:pPr>
              <w:spacing w:line="400" w:lineRule="exact"/>
              <w:jc w:val="center"/>
              <w:rPr>
                <w:rFonts w:ascii="仿宋" w:eastAsia="仿宋" w:hAnsi="仿宋"/>
                <w:sz w:val="24"/>
                <w:szCs w:val="24"/>
              </w:rPr>
            </w:pPr>
            <w:r>
              <w:rPr>
                <w:rFonts w:ascii="仿宋" w:eastAsia="仿宋" w:hAnsi="仿宋"/>
                <w:sz w:val="24"/>
                <w:szCs w:val="24"/>
              </w:rPr>
              <w:t>女</w:t>
            </w:r>
          </w:p>
        </w:tc>
        <w:tc>
          <w:tcPr>
            <w:tcW w:w="1484" w:type="dxa"/>
            <w:vAlign w:val="center"/>
          </w:tcPr>
          <w:p w:rsidR="00597E4F" w:rsidRDefault="00996F85">
            <w:pPr>
              <w:spacing w:line="400" w:lineRule="exact"/>
              <w:jc w:val="center"/>
              <w:rPr>
                <w:rFonts w:ascii="仿宋" w:eastAsia="仿宋" w:hAnsi="仿宋"/>
                <w:sz w:val="24"/>
                <w:szCs w:val="24"/>
              </w:rPr>
            </w:pPr>
            <w:r>
              <w:rPr>
                <w:rFonts w:ascii="仿宋" w:eastAsia="仿宋" w:hAnsi="仿宋" w:hint="eastAsia"/>
                <w:sz w:val="24"/>
                <w:szCs w:val="24"/>
              </w:rPr>
              <w:t>2016年</w:t>
            </w:r>
          </w:p>
        </w:tc>
        <w:tc>
          <w:tcPr>
            <w:tcW w:w="1582" w:type="dxa"/>
            <w:vAlign w:val="center"/>
          </w:tcPr>
          <w:p w:rsidR="00597E4F" w:rsidRDefault="00597E4F">
            <w:pPr>
              <w:spacing w:line="400" w:lineRule="exact"/>
              <w:jc w:val="center"/>
              <w:rPr>
                <w:rFonts w:ascii="仿宋" w:eastAsia="仿宋" w:hAnsi="仿宋"/>
                <w:sz w:val="24"/>
                <w:szCs w:val="24"/>
              </w:rPr>
            </w:pPr>
          </w:p>
        </w:tc>
      </w:tr>
      <w:tr w:rsidR="00597E4F">
        <w:trPr>
          <w:trHeight w:hRule="exact" w:val="454"/>
          <w:jc w:val="center"/>
        </w:trPr>
        <w:tc>
          <w:tcPr>
            <w:tcW w:w="1613" w:type="dxa"/>
            <w:vAlign w:val="center"/>
          </w:tcPr>
          <w:p w:rsidR="00597E4F" w:rsidRDefault="00996F85">
            <w:pPr>
              <w:spacing w:line="400" w:lineRule="exact"/>
              <w:ind w:left="180"/>
              <w:jc w:val="center"/>
              <w:rPr>
                <w:rFonts w:ascii="仿宋" w:eastAsia="仿宋" w:hAnsi="仿宋"/>
                <w:sz w:val="24"/>
                <w:szCs w:val="24"/>
              </w:rPr>
            </w:pPr>
            <w:bookmarkStart w:id="2" w:name="_Hlk508572352"/>
            <w:r>
              <w:rPr>
                <w:rFonts w:ascii="仿宋" w:eastAsia="仿宋" w:hAnsi="仿宋"/>
                <w:sz w:val="24"/>
                <w:szCs w:val="24"/>
              </w:rPr>
              <w:t>刘英杰</w:t>
            </w:r>
          </w:p>
        </w:tc>
        <w:tc>
          <w:tcPr>
            <w:tcW w:w="1803" w:type="dxa"/>
            <w:gridSpan w:val="2"/>
            <w:vAlign w:val="center"/>
          </w:tcPr>
          <w:p w:rsidR="00597E4F" w:rsidRDefault="00996F85">
            <w:pPr>
              <w:spacing w:line="400" w:lineRule="exact"/>
              <w:jc w:val="center"/>
              <w:rPr>
                <w:rFonts w:ascii="仿宋" w:eastAsia="仿宋" w:hAnsi="仿宋"/>
                <w:sz w:val="24"/>
                <w:szCs w:val="24"/>
              </w:rPr>
            </w:pPr>
            <w:r>
              <w:rPr>
                <w:rFonts w:ascii="仿宋" w:eastAsia="仿宋" w:hAnsi="仿宋" w:hint="eastAsia"/>
                <w:sz w:val="24"/>
                <w:szCs w:val="24"/>
              </w:rPr>
              <w:t>201705250313</w:t>
            </w:r>
          </w:p>
        </w:tc>
        <w:tc>
          <w:tcPr>
            <w:tcW w:w="1804" w:type="dxa"/>
            <w:gridSpan w:val="2"/>
            <w:vAlign w:val="center"/>
          </w:tcPr>
          <w:p w:rsidR="00597E4F" w:rsidRDefault="00996F85">
            <w:pPr>
              <w:spacing w:line="400" w:lineRule="exact"/>
              <w:jc w:val="center"/>
              <w:rPr>
                <w:rFonts w:ascii="仿宋" w:eastAsia="仿宋" w:hAnsi="仿宋"/>
                <w:sz w:val="24"/>
                <w:szCs w:val="24"/>
              </w:rPr>
            </w:pPr>
            <w:r>
              <w:rPr>
                <w:rFonts w:ascii="仿宋" w:eastAsia="仿宋" w:hAnsi="仿宋"/>
                <w:sz w:val="24"/>
                <w:szCs w:val="24"/>
              </w:rPr>
              <w:t>法学</w:t>
            </w:r>
          </w:p>
        </w:tc>
        <w:tc>
          <w:tcPr>
            <w:tcW w:w="1080" w:type="dxa"/>
            <w:vAlign w:val="center"/>
          </w:tcPr>
          <w:p w:rsidR="00597E4F" w:rsidRDefault="00996F85">
            <w:pPr>
              <w:spacing w:line="400" w:lineRule="exact"/>
              <w:jc w:val="center"/>
              <w:rPr>
                <w:rFonts w:ascii="仿宋" w:eastAsia="仿宋" w:hAnsi="仿宋"/>
                <w:sz w:val="24"/>
                <w:szCs w:val="24"/>
              </w:rPr>
            </w:pPr>
            <w:r>
              <w:rPr>
                <w:rFonts w:ascii="仿宋" w:eastAsia="仿宋" w:hAnsi="仿宋"/>
                <w:sz w:val="24"/>
                <w:szCs w:val="24"/>
              </w:rPr>
              <w:t>女</w:t>
            </w:r>
          </w:p>
        </w:tc>
        <w:tc>
          <w:tcPr>
            <w:tcW w:w="1484" w:type="dxa"/>
            <w:vAlign w:val="center"/>
          </w:tcPr>
          <w:p w:rsidR="00597E4F" w:rsidRDefault="00996F85">
            <w:pPr>
              <w:spacing w:line="400" w:lineRule="exact"/>
              <w:jc w:val="center"/>
              <w:rPr>
                <w:rFonts w:ascii="仿宋" w:eastAsia="仿宋" w:hAnsi="仿宋"/>
                <w:sz w:val="24"/>
                <w:szCs w:val="24"/>
              </w:rPr>
            </w:pPr>
            <w:r>
              <w:rPr>
                <w:rFonts w:ascii="仿宋" w:eastAsia="仿宋" w:hAnsi="仿宋" w:hint="eastAsia"/>
                <w:sz w:val="24"/>
                <w:szCs w:val="24"/>
              </w:rPr>
              <w:t>2017年</w:t>
            </w:r>
          </w:p>
        </w:tc>
        <w:tc>
          <w:tcPr>
            <w:tcW w:w="1582" w:type="dxa"/>
            <w:vAlign w:val="center"/>
          </w:tcPr>
          <w:p w:rsidR="00597E4F" w:rsidRDefault="00597E4F">
            <w:pPr>
              <w:spacing w:line="400" w:lineRule="exact"/>
              <w:jc w:val="center"/>
              <w:rPr>
                <w:rFonts w:ascii="仿宋" w:eastAsia="仿宋" w:hAnsi="仿宋"/>
                <w:sz w:val="24"/>
                <w:szCs w:val="24"/>
              </w:rPr>
            </w:pPr>
          </w:p>
        </w:tc>
      </w:tr>
      <w:tr w:rsidR="00597E4F">
        <w:trPr>
          <w:trHeight w:hRule="exact" w:val="454"/>
          <w:jc w:val="center"/>
        </w:trPr>
        <w:tc>
          <w:tcPr>
            <w:tcW w:w="1613" w:type="dxa"/>
            <w:vAlign w:val="center"/>
          </w:tcPr>
          <w:p w:rsidR="00597E4F" w:rsidRDefault="00996F85">
            <w:pPr>
              <w:spacing w:line="400" w:lineRule="exact"/>
              <w:ind w:left="180"/>
              <w:jc w:val="center"/>
              <w:rPr>
                <w:rFonts w:ascii="仿宋" w:eastAsia="仿宋" w:hAnsi="仿宋"/>
                <w:sz w:val="24"/>
                <w:szCs w:val="24"/>
              </w:rPr>
            </w:pPr>
            <w:r>
              <w:rPr>
                <w:rFonts w:ascii="仿宋" w:eastAsia="仿宋" w:hAnsi="仿宋"/>
                <w:sz w:val="24"/>
                <w:szCs w:val="24"/>
              </w:rPr>
              <w:t>刘小莹</w:t>
            </w:r>
          </w:p>
        </w:tc>
        <w:tc>
          <w:tcPr>
            <w:tcW w:w="1803" w:type="dxa"/>
            <w:gridSpan w:val="2"/>
            <w:vAlign w:val="center"/>
          </w:tcPr>
          <w:p w:rsidR="00597E4F" w:rsidRDefault="00996F85">
            <w:pPr>
              <w:spacing w:line="400" w:lineRule="exact"/>
              <w:jc w:val="center"/>
              <w:rPr>
                <w:rFonts w:ascii="仿宋" w:eastAsia="仿宋" w:hAnsi="仿宋"/>
                <w:sz w:val="24"/>
                <w:szCs w:val="24"/>
              </w:rPr>
            </w:pPr>
            <w:r>
              <w:rPr>
                <w:rFonts w:ascii="仿宋" w:eastAsia="仿宋" w:hAnsi="仿宋" w:hint="eastAsia"/>
                <w:sz w:val="24"/>
                <w:szCs w:val="24"/>
              </w:rPr>
              <w:t>201705250302</w:t>
            </w:r>
          </w:p>
        </w:tc>
        <w:tc>
          <w:tcPr>
            <w:tcW w:w="1804" w:type="dxa"/>
            <w:gridSpan w:val="2"/>
            <w:vAlign w:val="center"/>
          </w:tcPr>
          <w:p w:rsidR="00597E4F" w:rsidRDefault="00996F85">
            <w:pPr>
              <w:spacing w:line="400" w:lineRule="exact"/>
              <w:jc w:val="center"/>
              <w:rPr>
                <w:rFonts w:ascii="仿宋" w:eastAsia="仿宋" w:hAnsi="仿宋"/>
                <w:sz w:val="24"/>
                <w:szCs w:val="24"/>
              </w:rPr>
            </w:pPr>
            <w:r>
              <w:rPr>
                <w:rFonts w:ascii="仿宋" w:eastAsia="仿宋" w:hAnsi="仿宋"/>
                <w:sz w:val="24"/>
                <w:szCs w:val="24"/>
              </w:rPr>
              <w:t>法学</w:t>
            </w:r>
          </w:p>
        </w:tc>
        <w:tc>
          <w:tcPr>
            <w:tcW w:w="1080" w:type="dxa"/>
            <w:vAlign w:val="center"/>
          </w:tcPr>
          <w:p w:rsidR="00597E4F" w:rsidRDefault="00996F85">
            <w:pPr>
              <w:spacing w:line="400" w:lineRule="exact"/>
              <w:jc w:val="center"/>
              <w:rPr>
                <w:rFonts w:ascii="仿宋" w:eastAsia="仿宋" w:hAnsi="仿宋"/>
                <w:sz w:val="24"/>
                <w:szCs w:val="24"/>
              </w:rPr>
            </w:pPr>
            <w:r>
              <w:rPr>
                <w:rFonts w:ascii="仿宋" w:eastAsia="仿宋" w:hAnsi="仿宋"/>
                <w:sz w:val="24"/>
                <w:szCs w:val="24"/>
              </w:rPr>
              <w:t>女</w:t>
            </w:r>
          </w:p>
        </w:tc>
        <w:tc>
          <w:tcPr>
            <w:tcW w:w="1484" w:type="dxa"/>
            <w:vAlign w:val="center"/>
          </w:tcPr>
          <w:p w:rsidR="00597E4F" w:rsidRDefault="00996F85">
            <w:pPr>
              <w:spacing w:line="400" w:lineRule="exact"/>
              <w:jc w:val="center"/>
              <w:rPr>
                <w:rFonts w:ascii="仿宋" w:eastAsia="仿宋" w:hAnsi="仿宋"/>
                <w:sz w:val="24"/>
                <w:szCs w:val="24"/>
              </w:rPr>
            </w:pPr>
            <w:r>
              <w:rPr>
                <w:rFonts w:ascii="仿宋" w:eastAsia="仿宋" w:hAnsi="仿宋" w:hint="eastAsia"/>
                <w:sz w:val="24"/>
                <w:szCs w:val="24"/>
              </w:rPr>
              <w:t>2017年</w:t>
            </w:r>
          </w:p>
        </w:tc>
        <w:tc>
          <w:tcPr>
            <w:tcW w:w="1582" w:type="dxa"/>
            <w:vAlign w:val="center"/>
          </w:tcPr>
          <w:p w:rsidR="00597E4F" w:rsidRDefault="00597E4F">
            <w:pPr>
              <w:spacing w:line="400" w:lineRule="exact"/>
              <w:jc w:val="center"/>
              <w:rPr>
                <w:rFonts w:ascii="仿宋" w:eastAsia="仿宋" w:hAnsi="仿宋"/>
                <w:sz w:val="24"/>
                <w:szCs w:val="24"/>
              </w:rPr>
            </w:pPr>
          </w:p>
        </w:tc>
      </w:tr>
      <w:tr w:rsidR="00597E4F">
        <w:trPr>
          <w:trHeight w:hRule="exact" w:val="454"/>
          <w:jc w:val="center"/>
        </w:trPr>
        <w:tc>
          <w:tcPr>
            <w:tcW w:w="1613" w:type="dxa"/>
            <w:vAlign w:val="center"/>
          </w:tcPr>
          <w:p w:rsidR="00597E4F" w:rsidRDefault="00996F85">
            <w:pPr>
              <w:spacing w:line="400" w:lineRule="exact"/>
              <w:ind w:left="180"/>
              <w:jc w:val="center"/>
              <w:rPr>
                <w:rFonts w:ascii="仿宋" w:eastAsia="仿宋" w:hAnsi="仿宋"/>
                <w:sz w:val="24"/>
                <w:szCs w:val="24"/>
              </w:rPr>
            </w:pPr>
            <w:r>
              <w:rPr>
                <w:rFonts w:ascii="仿宋" w:eastAsia="仿宋" w:hAnsi="仿宋"/>
                <w:sz w:val="24"/>
                <w:szCs w:val="24"/>
              </w:rPr>
              <w:t>张永泉</w:t>
            </w:r>
          </w:p>
        </w:tc>
        <w:tc>
          <w:tcPr>
            <w:tcW w:w="1803" w:type="dxa"/>
            <w:gridSpan w:val="2"/>
            <w:vAlign w:val="center"/>
          </w:tcPr>
          <w:p w:rsidR="00597E4F" w:rsidRDefault="00996F85">
            <w:pPr>
              <w:spacing w:line="400" w:lineRule="exact"/>
              <w:jc w:val="center"/>
              <w:rPr>
                <w:rFonts w:ascii="仿宋" w:eastAsia="仿宋" w:hAnsi="仿宋"/>
                <w:sz w:val="24"/>
                <w:szCs w:val="24"/>
              </w:rPr>
            </w:pPr>
            <w:r>
              <w:rPr>
                <w:rFonts w:ascii="仿宋" w:eastAsia="仿宋" w:hAnsi="仿宋" w:hint="eastAsia"/>
                <w:sz w:val="24"/>
                <w:szCs w:val="24"/>
              </w:rPr>
              <w:t>201705250907</w:t>
            </w:r>
          </w:p>
        </w:tc>
        <w:tc>
          <w:tcPr>
            <w:tcW w:w="1804" w:type="dxa"/>
            <w:gridSpan w:val="2"/>
            <w:vAlign w:val="center"/>
          </w:tcPr>
          <w:p w:rsidR="00597E4F" w:rsidRDefault="00996F85">
            <w:pPr>
              <w:spacing w:line="400" w:lineRule="exact"/>
              <w:jc w:val="center"/>
              <w:rPr>
                <w:rFonts w:ascii="仿宋" w:eastAsia="仿宋" w:hAnsi="仿宋"/>
                <w:sz w:val="24"/>
                <w:szCs w:val="24"/>
              </w:rPr>
            </w:pPr>
            <w:r>
              <w:rPr>
                <w:rFonts w:ascii="仿宋" w:eastAsia="仿宋" w:hAnsi="仿宋"/>
                <w:sz w:val="24"/>
                <w:szCs w:val="24"/>
              </w:rPr>
              <w:t>法学</w:t>
            </w:r>
          </w:p>
        </w:tc>
        <w:tc>
          <w:tcPr>
            <w:tcW w:w="1080" w:type="dxa"/>
            <w:vAlign w:val="center"/>
          </w:tcPr>
          <w:p w:rsidR="00597E4F" w:rsidRDefault="00996F85">
            <w:pPr>
              <w:spacing w:line="400" w:lineRule="exact"/>
              <w:jc w:val="center"/>
              <w:rPr>
                <w:rFonts w:ascii="仿宋" w:eastAsia="仿宋" w:hAnsi="仿宋"/>
                <w:sz w:val="24"/>
                <w:szCs w:val="24"/>
              </w:rPr>
            </w:pPr>
            <w:r>
              <w:rPr>
                <w:rFonts w:ascii="仿宋" w:eastAsia="仿宋" w:hAnsi="仿宋"/>
                <w:sz w:val="24"/>
                <w:szCs w:val="24"/>
              </w:rPr>
              <w:t>男</w:t>
            </w:r>
          </w:p>
        </w:tc>
        <w:tc>
          <w:tcPr>
            <w:tcW w:w="1484" w:type="dxa"/>
            <w:vAlign w:val="center"/>
          </w:tcPr>
          <w:p w:rsidR="00597E4F" w:rsidRDefault="00996F85">
            <w:pPr>
              <w:spacing w:line="400" w:lineRule="exact"/>
              <w:jc w:val="center"/>
              <w:rPr>
                <w:rFonts w:ascii="仿宋" w:eastAsia="仿宋" w:hAnsi="仿宋"/>
                <w:sz w:val="24"/>
                <w:szCs w:val="24"/>
              </w:rPr>
            </w:pPr>
            <w:r>
              <w:rPr>
                <w:rFonts w:ascii="仿宋" w:eastAsia="仿宋" w:hAnsi="仿宋" w:hint="eastAsia"/>
                <w:sz w:val="24"/>
                <w:szCs w:val="24"/>
              </w:rPr>
              <w:t>2017年</w:t>
            </w:r>
          </w:p>
        </w:tc>
        <w:tc>
          <w:tcPr>
            <w:tcW w:w="1582" w:type="dxa"/>
            <w:vAlign w:val="center"/>
          </w:tcPr>
          <w:p w:rsidR="00597E4F" w:rsidRDefault="00597E4F">
            <w:pPr>
              <w:spacing w:line="400" w:lineRule="exact"/>
              <w:jc w:val="center"/>
              <w:rPr>
                <w:rFonts w:ascii="仿宋" w:eastAsia="仿宋" w:hAnsi="仿宋"/>
                <w:sz w:val="24"/>
                <w:szCs w:val="24"/>
              </w:rPr>
            </w:pPr>
          </w:p>
        </w:tc>
      </w:tr>
      <w:tr w:rsidR="00597E4F">
        <w:trPr>
          <w:trHeight w:hRule="exact" w:val="454"/>
          <w:jc w:val="center"/>
        </w:trPr>
        <w:tc>
          <w:tcPr>
            <w:tcW w:w="1613" w:type="dxa"/>
            <w:vAlign w:val="center"/>
          </w:tcPr>
          <w:p w:rsidR="00597E4F" w:rsidRDefault="00996F85">
            <w:pPr>
              <w:spacing w:line="400" w:lineRule="exact"/>
              <w:ind w:left="180"/>
              <w:jc w:val="center"/>
              <w:rPr>
                <w:rFonts w:ascii="仿宋" w:eastAsia="仿宋" w:hAnsi="仿宋"/>
                <w:sz w:val="24"/>
                <w:szCs w:val="24"/>
              </w:rPr>
            </w:pPr>
            <w:r>
              <w:rPr>
                <w:rFonts w:ascii="仿宋" w:eastAsia="仿宋" w:hAnsi="仿宋"/>
                <w:sz w:val="24"/>
                <w:szCs w:val="24"/>
              </w:rPr>
              <w:t>姜博</w:t>
            </w:r>
          </w:p>
        </w:tc>
        <w:tc>
          <w:tcPr>
            <w:tcW w:w="1803" w:type="dxa"/>
            <w:gridSpan w:val="2"/>
            <w:vAlign w:val="center"/>
          </w:tcPr>
          <w:p w:rsidR="00597E4F" w:rsidRDefault="00996F85">
            <w:pPr>
              <w:spacing w:line="400" w:lineRule="exact"/>
              <w:jc w:val="center"/>
              <w:rPr>
                <w:rFonts w:ascii="仿宋" w:eastAsia="仿宋" w:hAnsi="仿宋"/>
                <w:sz w:val="24"/>
                <w:szCs w:val="24"/>
              </w:rPr>
            </w:pPr>
            <w:r>
              <w:rPr>
                <w:rFonts w:ascii="仿宋" w:eastAsia="仿宋" w:hAnsi="仿宋" w:hint="eastAsia"/>
                <w:sz w:val="24"/>
                <w:szCs w:val="24"/>
              </w:rPr>
              <w:t>2016190816</w:t>
            </w:r>
          </w:p>
        </w:tc>
        <w:tc>
          <w:tcPr>
            <w:tcW w:w="1804" w:type="dxa"/>
            <w:gridSpan w:val="2"/>
            <w:vAlign w:val="center"/>
          </w:tcPr>
          <w:p w:rsidR="00597E4F" w:rsidRDefault="00996F85">
            <w:pPr>
              <w:spacing w:line="400" w:lineRule="exact"/>
              <w:jc w:val="center"/>
              <w:rPr>
                <w:rFonts w:ascii="仿宋" w:eastAsia="仿宋" w:hAnsi="仿宋"/>
                <w:sz w:val="24"/>
                <w:szCs w:val="24"/>
              </w:rPr>
            </w:pPr>
            <w:r>
              <w:rPr>
                <w:rFonts w:ascii="仿宋" w:eastAsia="仿宋" w:hAnsi="仿宋"/>
                <w:sz w:val="24"/>
                <w:szCs w:val="24"/>
              </w:rPr>
              <w:t>图书馆学</w:t>
            </w:r>
          </w:p>
        </w:tc>
        <w:tc>
          <w:tcPr>
            <w:tcW w:w="1080" w:type="dxa"/>
            <w:vAlign w:val="center"/>
          </w:tcPr>
          <w:p w:rsidR="00597E4F" w:rsidRDefault="00996F85">
            <w:pPr>
              <w:spacing w:line="400" w:lineRule="exact"/>
              <w:jc w:val="center"/>
              <w:rPr>
                <w:rFonts w:ascii="仿宋" w:eastAsia="仿宋" w:hAnsi="仿宋"/>
                <w:sz w:val="24"/>
                <w:szCs w:val="24"/>
              </w:rPr>
            </w:pPr>
            <w:r>
              <w:rPr>
                <w:rFonts w:ascii="仿宋" w:eastAsia="仿宋" w:hAnsi="仿宋"/>
                <w:sz w:val="24"/>
                <w:szCs w:val="24"/>
              </w:rPr>
              <w:t>男</w:t>
            </w:r>
          </w:p>
        </w:tc>
        <w:tc>
          <w:tcPr>
            <w:tcW w:w="1484" w:type="dxa"/>
            <w:vAlign w:val="center"/>
          </w:tcPr>
          <w:p w:rsidR="00597E4F" w:rsidRDefault="00996F85">
            <w:pPr>
              <w:spacing w:line="400" w:lineRule="exact"/>
              <w:jc w:val="center"/>
              <w:rPr>
                <w:rFonts w:ascii="仿宋" w:eastAsia="仿宋" w:hAnsi="仿宋"/>
                <w:sz w:val="24"/>
                <w:szCs w:val="24"/>
              </w:rPr>
            </w:pPr>
            <w:r>
              <w:rPr>
                <w:rFonts w:ascii="仿宋" w:eastAsia="仿宋" w:hAnsi="仿宋" w:hint="eastAsia"/>
                <w:sz w:val="24"/>
                <w:szCs w:val="24"/>
              </w:rPr>
              <w:t>2016年</w:t>
            </w:r>
          </w:p>
        </w:tc>
        <w:tc>
          <w:tcPr>
            <w:tcW w:w="1582" w:type="dxa"/>
            <w:vAlign w:val="center"/>
          </w:tcPr>
          <w:p w:rsidR="00597E4F" w:rsidRDefault="00597E4F">
            <w:pPr>
              <w:spacing w:line="400" w:lineRule="exact"/>
              <w:jc w:val="center"/>
              <w:rPr>
                <w:rFonts w:ascii="仿宋" w:eastAsia="仿宋" w:hAnsi="仿宋"/>
                <w:sz w:val="24"/>
                <w:szCs w:val="24"/>
              </w:rPr>
            </w:pPr>
          </w:p>
        </w:tc>
      </w:tr>
      <w:bookmarkEnd w:id="2"/>
      <w:tr w:rsidR="00597E4F">
        <w:trPr>
          <w:trHeight w:val="585"/>
          <w:jc w:val="center"/>
        </w:trPr>
        <w:tc>
          <w:tcPr>
            <w:tcW w:w="1613" w:type="dxa"/>
            <w:vAlign w:val="center"/>
          </w:tcPr>
          <w:p w:rsidR="00597E4F" w:rsidRDefault="00996F85">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597E4F" w:rsidRDefault="00996F85">
            <w:pPr>
              <w:jc w:val="center"/>
              <w:rPr>
                <w:rFonts w:ascii="仿宋" w:eastAsia="仿宋" w:hAnsi="仿宋"/>
                <w:sz w:val="28"/>
                <w:szCs w:val="28"/>
              </w:rPr>
            </w:pPr>
            <w:r>
              <w:rPr>
                <w:rFonts w:ascii="仿宋" w:eastAsia="仿宋" w:hAnsi="仿宋"/>
                <w:sz w:val="24"/>
                <w:szCs w:val="28"/>
              </w:rPr>
              <w:t>欧爱民</w:t>
            </w:r>
          </w:p>
        </w:tc>
        <w:tc>
          <w:tcPr>
            <w:tcW w:w="1127" w:type="dxa"/>
            <w:gridSpan w:val="2"/>
            <w:vAlign w:val="center"/>
          </w:tcPr>
          <w:p w:rsidR="00597E4F" w:rsidRDefault="00996F85">
            <w:pPr>
              <w:jc w:val="center"/>
              <w:rPr>
                <w:rFonts w:eastAsia="楷体_GB2312"/>
                <w:sz w:val="28"/>
                <w:szCs w:val="28"/>
              </w:rPr>
            </w:pPr>
            <w:r>
              <w:rPr>
                <w:rFonts w:eastAsia="楷体_GB2312" w:hint="eastAsia"/>
                <w:sz w:val="28"/>
                <w:szCs w:val="28"/>
              </w:rPr>
              <w:t>职称</w:t>
            </w:r>
          </w:p>
        </w:tc>
        <w:tc>
          <w:tcPr>
            <w:tcW w:w="1127" w:type="dxa"/>
            <w:vAlign w:val="center"/>
          </w:tcPr>
          <w:p w:rsidR="00597E4F" w:rsidRDefault="00996F85">
            <w:pPr>
              <w:jc w:val="center"/>
              <w:rPr>
                <w:rFonts w:ascii="仿宋" w:eastAsia="仿宋" w:hAnsi="仿宋"/>
                <w:sz w:val="28"/>
                <w:szCs w:val="28"/>
              </w:rPr>
            </w:pPr>
            <w:r>
              <w:rPr>
                <w:rFonts w:ascii="仿宋" w:eastAsia="仿宋" w:hAnsi="仿宋"/>
                <w:sz w:val="24"/>
                <w:szCs w:val="28"/>
              </w:rPr>
              <w:t>二级教授</w:t>
            </w:r>
          </w:p>
        </w:tc>
        <w:tc>
          <w:tcPr>
            <w:tcW w:w="2564" w:type="dxa"/>
            <w:gridSpan w:val="2"/>
            <w:vAlign w:val="center"/>
          </w:tcPr>
          <w:p w:rsidR="00597E4F" w:rsidRDefault="00996F85">
            <w:pPr>
              <w:jc w:val="center"/>
              <w:rPr>
                <w:rFonts w:eastAsia="楷体_GB2312"/>
                <w:sz w:val="28"/>
                <w:szCs w:val="28"/>
              </w:rPr>
            </w:pPr>
            <w:r>
              <w:rPr>
                <w:rFonts w:eastAsia="楷体_GB2312" w:hint="eastAsia"/>
                <w:sz w:val="28"/>
                <w:szCs w:val="28"/>
              </w:rPr>
              <w:t>项目所属一级学科</w:t>
            </w:r>
          </w:p>
        </w:tc>
        <w:tc>
          <w:tcPr>
            <w:tcW w:w="1582" w:type="dxa"/>
            <w:vAlign w:val="center"/>
          </w:tcPr>
          <w:p w:rsidR="00597E4F" w:rsidRDefault="00996F85">
            <w:pPr>
              <w:jc w:val="center"/>
              <w:rPr>
                <w:rFonts w:ascii="仿宋" w:eastAsia="仿宋" w:hAnsi="仿宋"/>
                <w:sz w:val="24"/>
                <w:szCs w:val="24"/>
              </w:rPr>
            </w:pPr>
            <w:r>
              <w:rPr>
                <w:rFonts w:ascii="仿宋" w:eastAsia="仿宋" w:hAnsi="仿宋"/>
                <w:sz w:val="24"/>
                <w:szCs w:val="24"/>
              </w:rPr>
              <w:t>法学</w:t>
            </w:r>
          </w:p>
        </w:tc>
      </w:tr>
      <w:tr w:rsidR="00597E4F">
        <w:trPr>
          <w:trHeight w:val="890"/>
          <w:jc w:val="center"/>
        </w:trPr>
        <w:tc>
          <w:tcPr>
            <w:tcW w:w="9366" w:type="dxa"/>
            <w:gridSpan w:val="8"/>
          </w:tcPr>
          <w:p w:rsidR="00597E4F" w:rsidRDefault="00996F85">
            <w:pPr>
              <w:rPr>
                <w:rFonts w:eastAsia="楷体_GB2312"/>
                <w:sz w:val="28"/>
                <w:szCs w:val="28"/>
              </w:rPr>
            </w:pPr>
            <w:r>
              <w:rPr>
                <w:rFonts w:eastAsia="楷体_GB2312" w:hint="eastAsia"/>
                <w:sz w:val="28"/>
                <w:szCs w:val="28"/>
              </w:rPr>
              <w:t>学生曾经参与科研或创业的情况</w:t>
            </w:r>
          </w:p>
          <w:p w:rsidR="00597E4F" w:rsidRDefault="00996F85">
            <w:pPr>
              <w:spacing w:after="0" w:line="360" w:lineRule="auto"/>
              <w:rPr>
                <w:rFonts w:ascii="仿宋" w:eastAsia="仿宋" w:hAnsi="仿宋"/>
                <w:sz w:val="24"/>
              </w:rPr>
            </w:pPr>
            <w:r>
              <w:rPr>
                <w:rFonts w:ascii="仿宋" w:eastAsia="仿宋" w:hAnsi="仿宋" w:hint="eastAsia"/>
                <w:sz w:val="24"/>
              </w:rPr>
              <w:t>1.参加2017年度三下乡项目课题研究，获优秀先进个人；</w:t>
            </w:r>
          </w:p>
          <w:p w:rsidR="00597E4F" w:rsidRDefault="00996F85">
            <w:pPr>
              <w:spacing w:after="0" w:line="360" w:lineRule="auto"/>
              <w:rPr>
                <w:rFonts w:eastAsia="楷体_GB2312"/>
                <w:sz w:val="28"/>
                <w:szCs w:val="28"/>
              </w:rPr>
            </w:pPr>
            <w:r>
              <w:rPr>
                <w:rFonts w:ascii="仿宋" w:eastAsia="仿宋" w:hAnsi="仿宋" w:hint="eastAsia"/>
                <w:sz w:val="24"/>
              </w:rPr>
              <w:t>2.参加2016年度公管院挑战杯课题研究。</w:t>
            </w:r>
          </w:p>
        </w:tc>
      </w:tr>
      <w:tr w:rsidR="00597E4F">
        <w:trPr>
          <w:trHeight w:val="890"/>
          <w:jc w:val="center"/>
        </w:trPr>
        <w:tc>
          <w:tcPr>
            <w:tcW w:w="9366" w:type="dxa"/>
            <w:gridSpan w:val="8"/>
          </w:tcPr>
          <w:p w:rsidR="00597E4F" w:rsidRDefault="00996F85">
            <w:pPr>
              <w:rPr>
                <w:rFonts w:eastAsia="楷体_GB2312"/>
                <w:sz w:val="28"/>
                <w:szCs w:val="28"/>
              </w:rPr>
            </w:pPr>
            <w:r>
              <w:rPr>
                <w:rFonts w:eastAsia="楷体_GB2312" w:hint="eastAsia"/>
                <w:sz w:val="28"/>
                <w:szCs w:val="28"/>
              </w:rPr>
              <w:t>指导教师承担科研课题情况</w:t>
            </w:r>
          </w:p>
          <w:p w:rsidR="00597E4F" w:rsidRDefault="00996F85">
            <w:pPr>
              <w:spacing w:after="0" w:line="360" w:lineRule="auto"/>
              <w:rPr>
                <w:rFonts w:ascii="仿宋" w:eastAsia="仿宋" w:hAnsi="仿宋"/>
                <w:sz w:val="24"/>
              </w:rPr>
            </w:pPr>
            <w:r>
              <w:rPr>
                <w:rFonts w:ascii="仿宋" w:eastAsia="仿宋" w:hAnsi="仿宋" w:hint="eastAsia"/>
                <w:sz w:val="24"/>
              </w:rPr>
              <w:t>1.《党规与国法关系的合宪性调适研究》，国家社科基金重点项目（17AFX008）；</w:t>
            </w:r>
          </w:p>
          <w:p w:rsidR="00597E4F" w:rsidRDefault="00996F85">
            <w:pPr>
              <w:spacing w:after="0" w:line="360" w:lineRule="auto"/>
              <w:rPr>
                <w:rFonts w:ascii="仿宋" w:eastAsia="仿宋" w:hAnsi="仿宋"/>
                <w:sz w:val="24"/>
              </w:rPr>
            </w:pPr>
            <w:r>
              <w:rPr>
                <w:rFonts w:ascii="仿宋" w:eastAsia="仿宋" w:hAnsi="仿宋" w:hint="eastAsia"/>
                <w:sz w:val="24"/>
              </w:rPr>
              <w:t>2.《中国宪法事例分析的类型化研究》，国家社科基金一般项目（09BFX016）；</w:t>
            </w:r>
          </w:p>
          <w:p w:rsidR="00597E4F" w:rsidRDefault="00996F85">
            <w:pPr>
              <w:spacing w:after="0" w:line="360" w:lineRule="auto"/>
              <w:rPr>
                <w:rFonts w:ascii="仿宋" w:eastAsia="仿宋" w:hAnsi="仿宋"/>
                <w:sz w:val="24"/>
              </w:rPr>
            </w:pPr>
            <w:r>
              <w:rPr>
                <w:rFonts w:ascii="仿宋" w:eastAsia="仿宋" w:hAnsi="仿宋" w:hint="eastAsia"/>
                <w:sz w:val="24"/>
              </w:rPr>
              <w:t>3.《宪法学中国化研究》，教育部新世纪人才支持计划课题（NCET-12-0723）；</w:t>
            </w:r>
          </w:p>
          <w:p w:rsidR="00597E4F" w:rsidRDefault="00996F85">
            <w:pPr>
              <w:spacing w:after="0" w:line="360" w:lineRule="auto"/>
              <w:rPr>
                <w:rFonts w:ascii="仿宋" w:eastAsia="仿宋" w:hAnsi="仿宋"/>
                <w:sz w:val="24"/>
              </w:rPr>
            </w:pPr>
            <w:r>
              <w:rPr>
                <w:rFonts w:ascii="仿宋" w:eastAsia="仿宋" w:hAnsi="仿宋" w:hint="eastAsia"/>
                <w:sz w:val="24"/>
              </w:rPr>
              <w:t>4.《党规与国法的相互关系与衔接研究》，中国法学会重点专项课题（CLS（2016）ZDZX07）；</w:t>
            </w:r>
          </w:p>
          <w:p w:rsidR="00597E4F" w:rsidRDefault="00996F85">
            <w:pPr>
              <w:spacing w:after="0" w:line="360" w:lineRule="auto"/>
              <w:rPr>
                <w:rFonts w:eastAsia="楷体_GB2312"/>
                <w:sz w:val="28"/>
                <w:szCs w:val="28"/>
              </w:rPr>
            </w:pPr>
            <w:r>
              <w:rPr>
                <w:rFonts w:ascii="仿宋" w:eastAsia="仿宋" w:hAnsi="仿宋" w:hint="eastAsia"/>
                <w:sz w:val="24"/>
              </w:rPr>
              <w:t>5.《关于坚持发展民主政治，纵深推进湖南全面依法治省研究》，湖南省社科规划办研究阐述省第十一次党代会精神重大招标课题（17ZD09）。</w:t>
            </w:r>
          </w:p>
        </w:tc>
      </w:tr>
      <w:tr w:rsidR="00597E4F">
        <w:trPr>
          <w:trHeight w:val="890"/>
          <w:jc w:val="center"/>
        </w:trPr>
        <w:tc>
          <w:tcPr>
            <w:tcW w:w="9366" w:type="dxa"/>
            <w:gridSpan w:val="8"/>
          </w:tcPr>
          <w:p w:rsidR="00597E4F" w:rsidRDefault="00996F85">
            <w:pPr>
              <w:rPr>
                <w:rFonts w:eastAsia="楷体_GB2312"/>
                <w:sz w:val="28"/>
                <w:szCs w:val="28"/>
              </w:rPr>
            </w:pPr>
            <w:r>
              <w:rPr>
                <w:rFonts w:eastAsia="楷体_GB2312" w:hint="eastAsia"/>
                <w:sz w:val="28"/>
                <w:szCs w:val="28"/>
              </w:rPr>
              <w:t>项目研究和实验的目的、内容和要解决的主要问题</w:t>
            </w:r>
          </w:p>
          <w:p w:rsidR="00675CAD" w:rsidRDefault="00675CAD" w:rsidP="00675CAD">
            <w:pPr>
              <w:spacing w:after="0" w:line="360" w:lineRule="auto"/>
              <w:ind w:firstLineChars="200" w:firstLine="480"/>
              <w:rPr>
                <w:rFonts w:ascii="仿宋" w:eastAsia="仿宋" w:hAnsi="仿宋"/>
                <w:sz w:val="24"/>
                <w:szCs w:val="28"/>
              </w:rPr>
            </w:pPr>
            <w:r>
              <w:rPr>
                <w:rFonts w:ascii="仿宋" w:eastAsia="仿宋" w:hAnsi="仿宋" w:hint="eastAsia"/>
                <w:sz w:val="24"/>
                <w:szCs w:val="28"/>
              </w:rPr>
              <w:t>一、</w:t>
            </w:r>
            <w:r w:rsidR="008F43EA">
              <w:rPr>
                <w:rFonts w:ascii="仿宋" w:eastAsia="仿宋" w:hAnsi="仿宋" w:hint="eastAsia"/>
                <w:sz w:val="24"/>
                <w:szCs w:val="28"/>
              </w:rPr>
              <w:t>项目研究</w:t>
            </w:r>
            <w:r>
              <w:rPr>
                <w:rFonts w:ascii="仿宋" w:eastAsia="仿宋" w:hAnsi="仿宋" w:hint="eastAsia"/>
                <w:sz w:val="24"/>
                <w:szCs w:val="28"/>
              </w:rPr>
              <w:t>目的</w:t>
            </w:r>
          </w:p>
          <w:p w:rsidR="00597E4F" w:rsidRDefault="008F43EA" w:rsidP="00675CAD">
            <w:pPr>
              <w:spacing w:after="0" w:line="360" w:lineRule="auto"/>
              <w:ind w:firstLineChars="200" w:firstLine="480"/>
              <w:rPr>
                <w:rFonts w:ascii="仿宋" w:eastAsia="仿宋" w:hAnsi="仿宋"/>
                <w:sz w:val="24"/>
                <w:szCs w:val="28"/>
              </w:rPr>
            </w:pPr>
            <w:r>
              <w:rPr>
                <w:rFonts w:ascii="仿宋" w:eastAsia="仿宋" w:hAnsi="仿宋" w:hint="eastAsia"/>
                <w:sz w:val="24"/>
                <w:szCs w:val="28"/>
              </w:rPr>
              <w:t>通过调查对湖南省大学生现行</w:t>
            </w:r>
            <w:r w:rsidR="00996F85">
              <w:rPr>
                <w:rFonts w:ascii="仿宋" w:eastAsia="仿宋" w:hAnsi="仿宋" w:hint="eastAsia"/>
                <w:sz w:val="24"/>
                <w:szCs w:val="28"/>
              </w:rPr>
              <w:t>的维权机制的运行绩效进行实证分析，发现存在的问题。</w:t>
            </w:r>
            <w:r w:rsidR="009E2A9E">
              <w:rPr>
                <w:rFonts w:ascii="仿宋" w:eastAsia="仿宋" w:hAnsi="仿宋" w:hint="eastAsia"/>
                <w:sz w:val="24"/>
                <w:szCs w:val="28"/>
              </w:rPr>
              <w:t>站在大学生的角度，</w:t>
            </w:r>
            <w:r>
              <w:rPr>
                <w:rFonts w:ascii="仿宋" w:eastAsia="仿宋" w:hAnsi="仿宋" w:hint="eastAsia"/>
                <w:sz w:val="24"/>
                <w:szCs w:val="28"/>
              </w:rPr>
              <w:t>以问题为导向</w:t>
            </w:r>
            <w:r w:rsidR="00996F85">
              <w:rPr>
                <w:rFonts w:ascii="仿宋" w:eastAsia="仿宋" w:hAnsi="仿宋" w:hint="eastAsia"/>
                <w:sz w:val="24"/>
                <w:szCs w:val="28"/>
              </w:rPr>
              <w:t>，提出对大学生维权发展完善的策略，力争在《普通高等学校学生管理规定》等行政规章中增加“有关大学生权益保障的内容”，推动大学生权益保障的立法进程。</w:t>
            </w:r>
          </w:p>
          <w:p w:rsidR="00675CAD" w:rsidRDefault="00675CAD" w:rsidP="00675CAD">
            <w:pPr>
              <w:spacing w:after="0" w:line="360" w:lineRule="auto"/>
              <w:ind w:firstLineChars="200" w:firstLine="480"/>
              <w:rPr>
                <w:rFonts w:ascii="仿宋" w:eastAsia="仿宋" w:hAnsi="仿宋"/>
                <w:sz w:val="24"/>
                <w:szCs w:val="28"/>
              </w:rPr>
            </w:pPr>
            <w:r>
              <w:rPr>
                <w:rFonts w:ascii="仿宋" w:eastAsia="仿宋" w:hAnsi="仿宋" w:hint="eastAsia"/>
                <w:sz w:val="24"/>
                <w:szCs w:val="28"/>
              </w:rPr>
              <w:t>二、</w:t>
            </w:r>
            <w:r w:rsidR="008F43EA">
              <w:rPr>
                <w:rFonts w:ascii="仿宋" w:eastAsia="仿宋" w:hAnsi="仿宋" w:hint="eastAsia"/>
                <w:sz w:val="24"/>
                <w:szCs w:val="28"/>
              </w:rPr>
              <w:t>项目研究</w:t>
            </w:r>
            <w:r w:rsidR="00996F85">
              <w:rPr>
                <w:rFonts w:ascii="仿宋" w:eastAsia="仿宋" w:hAnsi="仿宋" w:hint="eastAsia"/>
                <w:sz w:val="24"/>
                <w:szCs w:val="28"/>
              </w:rPr>
              <w:t>内容：</w:t>
            </w:r>
          </w:p>
          <w:p w:rsidR="008D47E3" w:rsidRDefault="00876D7A" w:rsidP="00675CAD">
            <w:pPr>
              <w:spacing w:after="0" w:line="360" w:lineRule="auto"/>
              <w:ind w:firstLineChars="200" w:firstLine="480"/>
              <w:rPr>
                <w:rFonts w:ascii="仿宋" w:eastAsia="仿宋" w:hAnsi="仿宋"/>
                <w:sz w:val="24"/>
                <w:szCs w:val="28"/>
              </w:rPr>
            </w:pPr>
            <w:r>
              <w:rPr>
                <w:rFonts w:ascii="仿宋" w:eastAsia="仿宋" w:hAnsi="仿宋"/>
                <w:sz w:val="24"/>
                <w:szCs w:val="28"/>
              </w:rPr>
              <w:t>1.</w:t>
            </w:r>
            <w:r w:rsidR="00675CAD" w:rsidRPr="00675CAD">
              <w:rPr>
                <w:rFonts w:ascii="仿宋" w:eastAsia="仿宋" w:hAnsi="仿宋" w:hint="eastAsia"/>
                <w:sz w:val="24"/>
                <w:szCs w:val="28"/>
              </w:rPr>
              <w:t>湖南省大学生维权的主要方式与途径。通过实地</w:t>
            </w:r>
            <w:r w:rsidR="0091216E">
              <w:rPr>
                <w:rFonts w:ascii="仿宋" w:eastAsia="仿宋" w:hAnsi="仿宋" w:hint="eastAsia"/>
                <w:sz w:val="24"/>
                <w:szCs w:val="28"/>
              </w:rPr>
              <w:t>调研</w:t>
            </w:r>
            <w:r w:rsidR="00675CAD" w:rsidRPr="00675CAD">
              <w:rPr>
                <w:rFonts w:ascii="仿宋" w:eastAsia="仿宋" w:hAnsi="仿宋" w:hint="eastAsia"/>
                <w:sz w:val="24"/>
                <w:szCs w:val="28"/>
              </w:rPr>
              <w:t>，综合分析得出</w:t>
            </w:r>
            <w:r w:rsidR="0045231F">
              <w:rPr>
                <w:rFonts w:ascii="仿宋" w:eastAsia="仿宋" w:hAnsi="仿宋" w:hint="eastAsia"/>
                <w:sz w:val="24"/>
                <w:szCs w:val="28"/>
              </w:rPr>
              <w:t>现今</w:t>
            </w:r>
            <w:r w:rsidR="00675CAD" w:rsidRPr="00675CAD">
              <w:rPr>
                <w:rFonts w:ascii="仿宋" w:eastAsia="仿宋" w:hAnsi="仿宋" w:hint="eastAsia"/>
                <w:sz w:val="24"/>
                <w:szCs w:val="28"/>
              </w:rPr>
              <w:t>大学生维权的主要方式与途径</w:t>
            </w:r>
            <w:r w:rsidR="00FA396D">
              <w:rPr>
                <w:rFonts w:ascii="仿宋" w:eastAsia="仿宋" w:hAnsi="仿宋" w:hint="eastAsia"/>
                <w:sz w:val="24"/>
                <w:szCs w:val="28"/>
              </w:rPr>
              <w:t>。</w:t>
            </w:r>
          </w:p>
          <w:p w:rsidR="008D47E3" w:rsidRDefault="00876D7A" w:rsidP="00675CAD">
            <w:pPr>
              <w:spacing w:after="0" w:line="360" w:lineRule="auto"/>
              <w:ind w:firstLineChars="200" w:firstLine="480"/>
              <w:rPr>
                <w:rFonts w:ascii="仿宋" w:eastAsia="仿宋" w:hAnsi="仿宋"/>
                <w:sz w:val="24"/>
                <w:szCs w:val="28"/>
              </w:rPr>
            </w:pPr>
            <w:r>
              <w:rPr>
                <w:rFonts w:ascii="仿宋" w:eastAsia="仿宋" w:hAnsi="仿宋"/>
                <w:sz w:val="24"/>
                <w:szCs w:val="28"/>
              </w:rPr>
              <w:lastRenderedPageBreak/>
              <w:t>2.</w:t>
            </w:r>
            <w:r w:rsidR="00675CAD" w:rsidRPr="00675CAD">
              <w:rPr>
                <w:rFonts w:ascii="仿宋" w:eastAsia="仿宋" w:hAnsi="仿宋" w:hint="eastAsia"/>
                <w:sz w:val="24"/>
                <w:szCs w:val="28"/>
              </w:rPr>
              <w:t>大学生维权</w:t>
            </w:r>
            <w:r w:rsidR="003408FE">
              <w:rPr>
                <w:rFonts w:ascii="仿宋" w:eastAsia="仿宋" w:hAnsi="仿宋" w:hint="eastAsia"/>
                <w:sz w:val="24"/>
                <w:szCs w:val="28"/>
              </w:rPr>
              <w:t>存在</w:t>
            </w:r>
            <w:r w:rsidR="00675CAD" w:rsidRPr="00675CAD">
              <w:rPr>
                <w:rFonts w:ascii="仿宋" w:eastAsia="仿宋" w:hAnsi="仿宋" w:hint="eastAsia"/>
                <w:sz w:val="24"/>
                <w:szCs w:val="28"/>
              </w:rPr>
              <w:t>的缺陷。各种方式相互对比论证，得出现有方式的不足</w:t>
            </w:r>
            <w:r w:rsidR="00FA396D">
              <w:rPr>
                <w:rFonts w:ascii="仿宋" w:eastAsia="仿宋" w:hAnsi="仿宋" w:hint="eastAsia"/>
                <w:sz w:val="24"/>
                <w:szCs w:val="28"/>
              </w:rPr>
              <w:t>。</w:t>
            </w:r>
          </w:p>
          <w:p w:rsidR="00675CAD" w:rsidRPr="00675CAD" w:rsidRDefault="00876D7A" w:rsidP="00675CAD">
            <w:pPr>
              <w:spacing w:after="0" w:line="360" w:lineRule="auto"/>
              <w:ind w:firstLineChars="200" w:firstLine="480"/>
              <w:rPr>
                <w:rFonts w:ascii="仿宋" w:eastAsia="仿宋" w:hAnsi="仿宋"/>
                <w:sz w:val="24"/>
                <w:szCs w:val="28"/>
              </w:rPr>
            </w:pPr>
            <w:r>
              <w:rPr>
                <w:rFonts w:ascii="仿宋" w:eastAsia="仿宋" w:hAnsi="仿宋"/>
                <w:sz w:val="24"/>
                <w:szCs w:val="28"/>
              </w:rPr>
              <w:t>3.</w:t>
            </w:r>
            <w:r w:rsidR="00675CAD" w:rsidRPr="00675CAD">
              <w:rPr>
                <w:rFonts w:ascii="仿宋" w:eastAsia="仿宋" w:hAnsi="仿宋" w:hint="eastAsia"/>
                <w:sz w:val="24"/>
                <w:szCs w:val="28"/>
              </w:rPr>
              <w:t>大学生维权</w:t>
            </w:r>
            <w:r w:rsidR="008F43EA">
              <w:rPr>
                <w:rFonts w:ascii="仿宋" w:eastAsia="仿宋" w:hAnsi="仿宋" w:hint="eastAsia"/>
                <w:sz w:val="24"/>
                <w:szCs w:val="28"/>
              </w:rPr>
              <w:t>机制的完善</w:t>
            </w:r>
            <w:r w:rsidR="00675CAD" w:rsidRPr="00675CAD">
              <w:rPr>
                <w:rFonts w:ascii="仿宋" w:eastAsia="仿宋" w:hAnsi="仿宋" w:hint="eastAsia"/>
                <w:sz w:val="24"/>
                <w:szCs w:val="28"/>
              </w:rPr>
              <w:t>。根据</w:t>
            </w:r>
            <w:r w:rsidR="00623979">
              <w:rPr>
                <w:rFonts w:ascii="仿宋" w:eastAsia="仿宋" w:hAnsi="仿宋" w:hint="eastAsia"/>
                <w:sz w:val="24"/>
                <w:szCs w:val="28"/>
              </w:rPr>
              <w:t>调研</w:t>
            </w:r>
            <w:r w:rsidR="008F43EA">
              <w:rPr>
                <w:rFonts w:ascii="仿宋" w:eastAsia="仿宋" w:hAnsi="仿宋" w:hint="eastAsia"/>
                <w:sz w:val="24"/>
                <w:szCs w:val="28"/>
              </w:rPr>
              <w:t>结果</w:t>
            </w:r>
            <w:r w:rsidR="00675CAD" w:rsidRPr="00675CAD">
              <w:rPr>
                <w:rFonts w:ascii="仿宋" w:eastAsia="仿宋" w:hAnsi="仿宋" w:hint="eastAsia"/>
                <w:sz w:val="24"/>
                <w:szCs w:val="28"/>
              </w:rPr>
              <w:t>，结合大学生的实际需求，</w:t>
            </w:r>
            <w:r w:rsidR="00A146FF">
              <w:rPr>
                <w:rFonts w:ascii="仿宋" w:eastAsia="仿宋" w:hAnsi="仿宋" w:hint="eastAsia"/>
                <w:sz w:val="24"/>
                <w:szCs w:val="28"/>
              </w:rPr>
              <w:t>参考相关文献</w:t>
            </w:r>
            <w:r w:rsidR="00675CAD" w:rsidRPr="00675CAD">
              <w:rPr>
                <w:rFonts w:ascii="仿宋" w:eastAsia="仿宋" w:hAnsi="仿宋" w:hint="eastAsia"/>
                <w:sz w:val="24"/>
                <w:szCs w:val="28"/>
              </w:rPr>
              <w:t>，提出改善大学生维权的合理建议</w:t>
            </w:r>
            <w:r w:rsidR="00FA396D">
              <w:rPr>
                <w:rFonts w:ascii="仿宋" w:eastAsia="仿宋" w:hAnsi="仿宋" w:hint="eastAsia"/>
                <w:sz w:val="24"/>
                <w:szCs w:val="28"/>
              </w:rPr>
              <w:t>。</w:t>
            </w:r>
          </w:p>
          <w:p w:rsidR="00675CAD" w:rsidRDefault="00675CAD" w:rsidP="00675CAD">
            <w:pPr>
              <w:spacing w:after="0" w:line="360" w:lineRule="auto"/>
              <w:ind w:firstLineChars="200" w:firstLine="480"/>
              <w:rPr>
                <w:rFonts w:ascii="仿宋" w:eastAsia="仿宋" w:hAnsi="仿宋"/>
                <w:sz w:val="24"/>
                <w:szCs w:val="28"/>
              </w:rPr>
            </w:pPr>
            <w:r>
              <w:rPr>
                <w:rFonts w:ascii="仿宋" w:eastAsia="仿宋" w:hAnsi="仿宋" w:hint="eastAsia"/>
                <w:sz w:val="24"/>
                <w:szCs w:val="28"/>
              </w:rPr>
              <w:t>三、需解决的主要问题</w:t>
            </w:r>
          </w:p>
          <w:p w:rsidR="00675CAD" w:rsidRDefault="008D47E3" w:rsidP="00675CAD">
            <w:pPr>
              <w:spacing w:after="0" w:line="360" w:lineRule="auto"/>
              <w:ind w:firstLineChars="200" w:firstLine="480"/>
              <w:rPr>
                <w:rFonts w:ascii="仿宋" w:eastAsia="仿宋" w:hAnsi="仿宋"/>
                <w:sz w:val="24"/>
                <w:szCs w:val="28"/>
              </w:rPr>
            </w:pPr>
            <w:r>
              <w:rPr>
                <w:rFonts w:ascii="仿宋" w:eastAsia="仿宋" w:hAnsi="仿宋"/>
                <w:sz w:val="24"/>
                <w:szCs w:val="28"/>
              </w:rPr>
              <w:t>1.</w:t>
            </w:r>
            <w:r w:rsidR="00675CAD">
              <w:rPr>
                <w:rFonts w:ascii="仿宋" w:eastAsia="仿宋" w:hAnsi="仿宋" w:hint="eastAsia"/>
                <w:sz w:val="24"/>
                <w:szCs w:val="28"/>
              </w:rPr>
              <w:t>大学生</w:t>
            </w:r>
            <w:r w:rsidR="00675CAD" w:rsidRPr="00675CAD">
              <w:rPr>
                <w:rFonts w:ascii="仿宋" w:eastAsia="仿宋" w:hAnsi="仿宋" w:hint="eastAsia"/>
                <w:sz w:val="24"/>
                <w:szCs w:val="28"/>
              </w:rPr>
              <w:t>维权机制</w:t>
            </w:r>
            <w:r w:rsidR="00FD1723">
              <w:rPr>
                <w:rFonts w:ascii="仿宋" w:eastAsia="仿宋" w:hAnsi="仿宋" w:hint="eastAsia"/>
                <w:sz w:val="24"/>
                <w:szCs w:val="28"/>
              </w:rPr>
              <w:t>的</w:t>
            </w:r>
            <w:r w:rsidR="00675CAD" w:rsidRPr="00675CAD">
              <w:rPr>
                <w:rFonts w:ascii="仿宋" w:eastAsia="仿宋" w:hAnsi="仿宋" w:hint="eastAsia"/>
                <w:sz w:val="24"/>
                <w:szCs w:val="28"/>
              </w:rPr>
              <w:t>不健全</w:t>
            </w:r>
            <w:r w:rsidR="00FD1723">
              <w:rPr>
                <w:rFonts w:ascii="仿宋" w:eastAsia="仿宋" w:hAnsi="仿宋" w:hint="eastAsia"/>
                <w:sz w:val="24"/>
                <w:szCs w:val="28"/>
              </w:rPr>
              <w:t>问题</w:t>
            </w:r>
          </w:p>
          <w:p w:rsidR="00675CAD" w:rsidRDefault="008D47E3" w:rsidP="00675CAD">
            <w:pPr>
              <w:spacing w:after="0" w:line="360" w:lineRule="auto"/>
              <w:ind w:firstLineChars="200" w:firstLine="480"/>
              <w:rPr>
                <w:rFonts w:ascii="仿宋" w:eastAsia="仿宋" w:hAnsi="仿宋"/>
                <w:sz w:val="24"/>
                <w:szCs w:val="28"/>
              </w:rPr>
            </w:pPr>
            <w:r>
              <w:rPr>
                <w:rFonts w:ascii="仿宋" w:eastAsia="仿宋" w:hAnsi="仿宋"/>
                <w:sz w:val="24"/>
                <w:szCs w:val="28"/>
              </w:rPr>
              <w:t>2.</w:t>
            </w:r>
            <w:r w:rsidR="00675CAD">
              <w:rPr>
                <w:rFonts w:ascii="仿宋" w:eastAsia="仿宋" w:hAnsi="仿宋" w:hint="eastAsia"/>
                <w:sz w:val="24"/>
                <w:szCs w:val="28"/>
              </w:rPr>
              <w:t>大学生维权</w:t>
            </w:r>
            <w:r w:rsidR="00FD1723">
              <w:rPr>
                <w:rFonts w:ascii="仿宋" w:eastAsia="仿宋" w:hAnsi="仿宋" w:hint="eastAsia"/>
                <w:sz w:val="24"/>
                <w:szCs w:val="28"/>
              </w:rPr>
              <w:t>的</w:t>
            </w:r>
            <w:r w:rsidR="00675CAD" w:rsidRPr="00675CAD">
              <w:rPr>
                <w:rFonts w:ascii="仿宋" w:eastAsia="仿宋" w:hAnsi="仿宋" w:hint="eastAsia"/>
                <w:sz w:val="24"/>
                <w:szCs w:val="28"/>
              </w:rPr>
              <w:t>经费保障</w:t>
            </w:r>
            <w:r w:rsidR="00FD1723">
              <w:rPr>
                <w:rFonts w:ascii="仿宋" w:eastAsia="仿宋" w:hAnsi="仿宋" w:hint="eastAsia"/>
                <w:sz w:val="24"/>
                <w:szCs w:val="28"/>
              </w:rPr>
              <w:t>不足问题</w:t>
            </w:r>
          </w:p>
          <w:p w:rsidR="00675CAD" w:rsidRDefault="008D47E3" w:rsidP="00675CAD">
            <w:pPr>
              <w:spacing w:after="0" w:line="360" w:lineRule="auto"/>
              <w:ind w:firstLineChars="200" w:firstLine="480"/>
              <w:rPr>
                <w:rFonts w:ascii="仿宋" w:eastAsia="仿宋" w:hAnsi="仿宋"/>
                <w:sz w:val="24"/>
                <w:szCs w:val="28"/>
              </w:rPr>
            </w:pPr>
            <w:r>
              <w:rPr>
                <w:rFonts w:ascii="仿宋" w:eastAsia="仿宋" w:hAnsi="仿宋"/>
                <w:sz w:val="24"/>
                <w:szCs w:val="28"/>
              </w:rPr>
              <w:t>3.</w:t>
            </w:r>
            <w:r w:rsidR="00675CAD">
              <w:rPr>
                <w:rFonts w:ascii="仿宋" w:eastAsia="仿宋" w:hAnsi="仿宋" w:hint="eastAsia"/>
                <w:sz w:val="24"/>
                <w:szCs w:val="28"/>
              </w:rPr>
              <w:t>大</w:t>
            </w:r>
            <w:r w:rsidR="00675CAD" w:rsidRPr="00675CAD">
              <w:rPr>
                <w:rFonts w:ascii="仿宋" w:eastAsia="仿宋" w:hAnsi="仿宋" w:hint="eastAsia"/>
                <w:sz w:val="24"/>
                <w:szCs w:val="28"/>
              </w:rPr>
              <w:t>学生</w:t>
            </w:r>
            <w:r w:rsidR="00FD1723">
              <w:rPr>
                <w:rFonts w:ascii="仿宋" w:eastAsia="仿宋" w:hAnsi="仿宋" w:hint="eastAsia"/>
                <w:sz w:val="24"/>
                <w:szCs w:val="28"/>
              </w:rPr>
              <w:t>的</w:t>
            </w:r>
            <w:r w:rsidR="00675CAD" w:rsidRPr="00675CAD">
              <w:rPr>
                <w:rFonts w:ascii="仿宋" w:eastAsia="仿宋" w:hAnsi="仿宋" w:hint="eastAsia"/>
                <w:sz w:val="24"/>
                <w:szCs w:val="28"/>
              </w:rPr>
              <w:t>维权能力有限</w:t>
            </w:r>
            <w:r w:rsidR="00FD1723">
              <w:rPr>
                <w:rFonts w:ascii="仿宋" w:eastAsia="仿宋" w:hAnsi="仿宋" w:hint="eastAsia"/>
                <w:sz w:val="24"/>
                <w:szCs w:val="28"/>
              </w:rPr>
              <w:t>问题</w:t>
            </w:r>
          </w:p>
          <w:p w:rsidR="00675CAD" w:rsidRDefault="008D47E3" w:rsidP="00675CAD">
            <w:pPr>
              <w:spacing w:after="0" w:line="360" w:lineRule="auto"/>
              <w:ind w:firstLineChars="200" w:firstLine="480"/>
              <w:rPr>
                <w:rFonts w:ascii="仿宋" w:eastAsia="仿宋" w:hAnsi="仿宋"/>
                <w:sz w:val="24"/>
                <w:szCs w:val="28"/>
              </w:rPr>
            </w:pPr>
            <w:r>
              <w:rPr>
                <w:rFonts w:ascii="仿宋" w:eastAsia="仿宋" w:hAnsi="仿宋"/>
                <w:sz w:val="24"/>
                <w:szCs w:val="28"/>
              </w:rPr>
              <w:t>4.</w:t>
            </w:r>
            <w:r w:rsidR="00675CAD">
              <w:rPr>
                <w:rFonts w:ascii="仿宋" w:eastAsia="仿宋" w:hAnsi="仿宋" w:hint="eastAsia"/>
                <w:sz w:val="24"/>
                <w:szCs w:val="28"/>
              </w:rPr>
              <w:t>大</w:t>
            </w:r>
            <w:r w:rsidR="00675CAD" w:rsidRPr="00675CAD">
              <w:rPr>
                <w:rFonts w:ascii="仿宋" w:eastAsia="仿宋" w:hAnsi="仿宋" w:hint="eastAsia"/>
                <w:sz w:val="24"/>
                <w:szCs w:val="28"/>
              </w:rPr>
              <w:t>学生</w:t>
            </w:r>
            <w:r w:rsidR="00FD1723">
              <w:rPr>
                <w:rFonts w:ascii="仿宋" w:eastAsia="仿宋" w:hAnsi="仿宋" w:hint="eastAsia"/>
                <w:sz w:val="24"/>
                <w:szCs w:val="28"/>
              </w:rPr>
              <w:t>的</w:t>
            </w:r>
            <w:r w:rsidR="00675CAD" w:rsidRPr="00675CAD">
              <w:rPr>
                <w:rFonts w:ascii="仿宋" w:eastAsia="仿宋" w:hAnsi="仿宋" w:hint="eastAsia"/>
                <w:sz w:val="24"/>
                <w:szCs w:val="28"/>
              </w:rPr>
              <w:t>维权意识欠缺</w:t>
            </w:r>
            <w:r w:rsidR="00FD1723">
              <w:rPr>
                <w:rFonts w:ascii="仿宋" w:eastAsia="仿宋" w:hAnsi="仿宋" w:hint="eastAsia"/>
                <w:sz w:val="24"/>
                <w:szCs w:val="28"/>
              </w:rPr>
              <w:t>问题</w:t>
            </w:r>
          </w:p>
          <w:p w:rsidR="00597E4F" w:rsidRPr="00CE1E8C" w:rsidRDefault="008D47E3" w:rsidP="00CE1E8C">
            <w:pPr>
              <w:spacing w:after="0" w:line="360" w:lineRule="auto"/>
              <w:ind w:firstLineChars="200" w:firstLine="480"/>
              <w:rPr>
                <w:rFonts w:ascii="仿宋" w:eastAsia="仿宋" w:hAnsi="仿宋"/>
                <w:sz w:val="24"/>
                <w:szCs w:val="28"/>
              </w:rPr>
            </w:pPr>
            <w:r>
              <w:rPr>
                <w:rFonts w:ascii="仿宋" w:eastAsia="仿宋" w:hAnsi="仿宋"/>
                <w:sz w:val="24"/>
                <w:szCs w:val="28"/>
              </w:rPr>
              <w:t>5.</w:t>
            </w:r>
            <w:r w:rsidR="00675CAD">
              <w:rPr>
                <w:rFonts w:ascii="仿宋" w:eastAsia="仿宋" w:hAnsi="仿宋" w:hint="eastAsia"/>
                <w:sz w:val="24"/>
                <w:szCs w:val="28"/>
              </w:rPr>
              <w:t>大学生维权</w:t>
            </w:r>
            <w:r w:rsidR="00FD1723">
              <w:rPr>
                <w:rFonts w:ascii="仿宋" w:eastAsia="仿宋" w:hAnsi="仿宋" w:hint="eastAsia"/>
                <w:sz w:val="24"/>
                <w:szCs w:val="28"/>
              </w:rPr>
              <w:t>的</w:t>
            </w:r>
            <w:r w:rsidR="00675CAD" w:rsidRPr="00675CAD">
              <w:rPr>
                <w:rFonts w:ascii="仿宋" w:eastAsia="仿宋" w:hAnsi="仿宋" w:hint="eastAsia"/>
                <w:sz w:val="24"/>
                <w:szCs w:val="28"/>
              </w:rPr>
              <w:t>法律保障</w:t>
            </w:r>
            <w:r w:rsidR="00FD1723">
              <w:rPr>
                <w:rFonts w:ascii="仿宋" w:eastAsia="仿宋" w:hAnsi="仿宋" w:hint="eastAsia"/>
                <w:sz w:val="24"/>
                <w:szCs w:val="28"/>
              </w:rPr>
              <w:t>缺乏问题</w:t>
            </w:r>
          </w:p>
        </w:tc>
      </w:tr>
      <w:tr w:rsidR="00597E4F">
        <w:trPr>
          <w:trHeight w:val="4585"/>
          <w:jc w:val="center"/>
        </w:trPr>
        <w:tc>
          <w:tcPr>
            <w:tcW w:w="9366" w:type="dxa"/>
            <w:gridSpan w:val="8"/>
          </w:tcPr>
          <w:p w:rsidR="00597E4F" w:rsidRDefault="00996F85">
            <w:pPr>
              <w:rPr>
                <w:rFonts w:eastAsia="楷体_GB2312"/>
                <w:sz w:val="28"/>
                <w:szCs w:val="28"/>
              </w:rPr>
            </w:pPr>
            <w:r>
              <w:rPr>
                <w:rFonts w:eastAsia="楷体_GB2312" w:hint="eastAsia"/>
                <w:sz w:val="28"/>
                <w:szCs w:val="28"/>
              </w:rPr>
              <w:lastRenderedPageBreak/>
              <w:t>国内外研究现状和发展动态</w:t>
            </w:r>
          </w:p>
          <w:p w:rsidR="00E87441" w:rsidRDefault="00024170" w:rsidP="00024170">
            <w:pPr>
              <w:spacing w:after="0" w:line="360" w:lineRule="auto"/>
              <w:ind w:firstLineChars="200" w:firstLine="480"/>
              <w:rPr>
                <w:rFonts w:ascii="仿宋" w:eastAsia="仿宋" w:hAnsi="仿宋"/>
                <w:sz w:val="24"/>
              </w:rPr>
            </w:pPr>
            <w:r w:rsidRPr="00024170">
              <w:rPr>
                <w:rFonts w:ascii="仿宋" w:eastAsia="仿宋" w:hAnsi="仿宋" w:hint="eastAsia"/>
                <w:sz w:val="24"/>
              </w:rPr>
              <w:t>当前，随着我国民主法治化进程加快，以及高等教育的普及，大学生权益保障机制的发展与完善日益成为一个重要的问题。目前，我国的《中华人民共和国民法总则》、《中华人民共和国高等教育法》、《中华人民共和国消费者权益保护法》、《中华人民</w:t>
            </w:r>
            <w:r w:rsidR="008F43EA">
              <w:rPr>
                <w:rFonts w:ascii="仿宋" w:eastAsia="仿宋" w:hAnsi="仿宋" w:hint="eastAsia"/>
                <w:sz w:val="24"/>
              </w:rPr>
              <w:t>共和国劳动法》等一系列法律法规对大学生权益保护作出了明确的规定。</w:t>
            </w:r>
            <w:r w:rsidR="008F43EA" w:rsidRPr="008F43EA">
              <w:rPr>
                <w:rFonts w:ascii="仿宋" w:eastAsia="仿宋" w:hAnsi="仿宋" w:hint="eastAsia"/>
                <w:sz w:val="24"/>
              </w:rPr>
              <w:t>大学生维权机制的发展与完善已经引起学生、学校及社会的广泛关注。</w:t>
            </w:r>
            <w:r w:rsidRPr="00024170">
              <w:rPr>
                <w:rFonts w:ascii="仿宋" w:eastAsia="仿宋" w:hAnsi="仿宋" w:hint="eastAsia"/>
                <w:sz w:val="24"/>
              </w:rPr>
              <w:t>国内众多学者对当下大学生的消费权益保障、兼职权益保障、志愿服务中的权益保障、实习权益保障、创业就业权益保障以及第三方机制在大学生权益保障中的作用等</w:t>
            </w:r>
            <w:r w:rsidR="00FD1723">
              <w:rPr>
                <w:rFonts w:ascii="仿宋" w:eastAsia="仿宋" w:hAnsi="仿宋" w:hint="eastAsia"/>
                <w:sz w:val="24"/>
              </w:rPr>
              <w:t>问题</w:t>
            </w:r>
            <w:r w:rsidRPr="00024170">
              <w:rPr>
                <w:rFonts w:ascii="仿宋" w:eastAsia="仿宋" w:hAnsi="仿宋" w:hint="eastAsia"/>
                <w:sz w:val="24"/>
              </w:rPr>
              <w:t>做了探讨。</w:t>
            </w:r>
          </w:p>
          <w:p w:rsidR="00024170" w:rsidRPr="00024170" w:rsidRDefault="00E87441" w:rsidP="00024170">
            <w:pPr>
              <w:spacing w:after="0" w:line="360" w:lineRule="auto"/>
              <w:ind w:firstLineChars="200" w:firstLine="480"/>
              <w:rPr>
                <w:rFonts w:ascii="仿宋" w:eastAsia="仿宋" w:hAnsi="仿宋"/>
                <w:sz w:val="24"/>
              </w:rPr>
            </w:pPr>
            <w:r>
              <w:rPr>
                <w:rFonts w:ascii="仿宋" w:eastAsia="仿宋" w:hAnsi="仿宋" w:hint="eastAsia"/>
                <w:sz w:val="24"/>
              </w:rPr>
              <w:t>1</w:t>
            </w:r>
            <w:r>
              <w:rPr>
                <w:rFonts w:ascii="仿宋" w:eastAsia="仿宋" w:hAnsi="仿宋"/>
                <w:sz w:val="24"/>
              </w:rPr>
              <w:t>.</w:t>
            </w:r>
            <w:r w:rsidR="00024170" w:rsidRPr="00024170">
              <w:rPr>
                <w:rFonts w:ascii="仿宋" w:eastAsia="仿宋" w:hAnsi="仿宋" w:hint="eastAsia"/>
                <w:sz w:val="24"/>
              </w:rPr>
              <w:t>大学生在校期间权益的</w:t>
            </w:r>
            <w:r w:rsidR="002851B5">
              <w:rPr>
                <w:rFonts w:ascii="仿宋" w:eastAsia="仿宋" w:hAnsi="仿宋" w:hint="eastAsia"/>
                <w:sz w:val="24"/>
              </w:rPr>
              <w:t>保障</w:t>
            </w:r>
            <w:r w:rsidR="00024170" w:rsidRPr="00024170">
              <w:rPr>
                <w:rFonts w:ascii="仿宋" w:eastAsia="仿宋" w:hAnsi="仿宋" w:hint="eastAsia"/>
                <w:sz w:val="24"/>
              </w:rPr>
              <w:t>。邵国平曾提出“大学生是一个集受教育者与消费者于一体的具有双重身份的特殊角色。”他在《浅议大学生消费者的权益侵害与保障》一文中指出了学校对大学生权益侵害的几个方面：课堂教学质量与高额的学费的不相称；教学经费投入与学校不断增加的学费收入不相称；学生公寓服务质量与住宿费不相称等。他提出了要重新认识教师与学生的关系、控制办学成本、培养教师敬业精神、加大对困难学生资助力度等解决方案。但是，他忽视了学校更是对大学生权益保护的有力支撑。</w:t>
            </w:r>
          </w:p>
          <w:p w:rsidR="00024170" w:rsidRPr="00024170" w:rsidRDefault="00E87441" w:rsidP="00024170">
            <w:pPr>
              <w:spacing w:after="0" w:line="360" w:lineRule="auto"/>
              <w:ind w:firstLineChars="200" w:firstLine="480"/>
              <w:rPr>
                <w:rFonts w:ascii="仿宋" w:eastAsia="仿宋" w:hAnsi="仿宋"/>
                <w:sz w:val="24"/>
              </w:rPr>
            </w:pPr>
            <w:r>
              <w:rPr>
                <w:rFonts w:ascii="仿宋" w:eastAsia="仿宋" w:hAnsi="仿宋" w:hint="eastAsia"/>
                <w:sz w:val="24"/>
              </w:rPr>
              <w:t>2</w:t>
            </w:r>
            <w:r>
              <w:rPr>
                <w:rFonts w:ascii="仿宋" w:eastAsia="仿宋" w:hAnsi="仿宋"/>
                <w:sz w:val="24"/>
              </w:rPr>
              <w:t>.</w:t>
            </w:r>
            <w:r w:rsidR="008F43EA">
              <w:rPr>
                <w:rFonts w:ascii="仿宋" w:eastAsia="仿宋" w:hAnsi="仿宋" w:hint="eastAsia"/>
                <w:sz w:val="24"/>
              </w:rPr>
              <w:t>大学生消费权益的</w:t>
            </w:r>
            <w:r w:rsidR="002851B5">
              <w:rPr>
                <w:rFonts w:ascii="仿宋" w:eastAsia="仿宋" w:hAnsi="仿宋" w:hint="eastAsia"/>
                <w:sz w:val="24"/>
              </w:rPr>
              <w:t>保障</w:t>
            </w:r>
            <w:r w:rsidR="00024170" w:rsidRPr="00024170">
              <w:rPr>
                <w:rFonts w:ascii="仿宋" w:eastAsia="仿宋" w:hAnsi="仿宋" w:hint="eastAsia"/>
                <w:sz w:val="24"/>
              </w:rPr>
              <w:t>。张山山认为：“大学生消费者遭受消费侵权大多是由于在消费过程中，不但缺少保护自身消费权益的意识，同时也缺乏保护其权益的有效渠道。”他在《关于大学生消费权益保护的调查研究》中提出大学生消费具有消费结构多样、消费知识欠缺、维权意识不足以及消费维权艰难的消费特点。同时，他也认为大学生消费权益保护的立法也存在许多不足，消费者权益保护法律法规不完善且立法对大学生消费群体的重视有所欠缺。从中，我们可以得出：要进一步细化完善《消费者权益保</w:t>
            </w:r>
            <w:r w:rsidR="00024170" w:rsidRPr="00024170">
              <w:rPr>
                <w:rFonts w:ascii="仿宋" w:eastAsia="仿宋" w:hAnsi="仿宋" w:hint="eastAsia"/>
                <w:sz w:val="24"/>
              </w:rPr>
              <w:lastRenderedPageBreak/>
              <w:t>护法》、重视大学生消费群体、创造良好维权环境、健全其他有关消费者权益保护的法律法规等以保护大学生的消费权益。</w:t>
            </w:r>
          </w:p>
          <w:p w:rsidR="00024170" w:rsidRPr="00024170" w:rsidRDefault="00E87441" w:rsidP="00024170">
            <w:pPr>
              <w:spacing w:after="0" w:line="360" w:lineRule="auto"/>
              <w:ind w:firstLineChars="200" w:firstLine="480"/>
              <w:rPr>
                <w:rFonts w:ascii="仿宋" w:eastAsia="仿宋" w:hAnsi="仿宋"/>
                <w:sz w:val="24"/>
              </w:rPr>
            </w:pPr>
            <w:r>
              <w:rPr>
                <w:rFonts w:ascii="仿宋" w:eastAsia="仿宋" w:hAnsi="仿宋" w:hint="eastAsia"/>
                <w:sz w:val="24"/>
              </w:rPr>
              <w:t>3</w:t>
            </w:r>
            <w:r>
              <w:rPr>
                <w:rFonts w:ascii="仿宋" w:eastAsia="仿宋" w:hAnsi="仿宋"/>
                <w:sz w:val="24"/>
              </w:rPr>
              <w:t>.</w:t>
            </w:r>
            <w:r w:rsidR="002851B5">
              <w:rPr>
                <w:rFonts w:ascii="仿宋" w:eastAsia="仿宋" w:hAnsi="仿宋" w:hint="eastAsia"/>
                <w:sz w:val="24"/>
              </w:rPr>
              <w:t>大学生兼职权益的保障</w:t>
            </w:r>
            <w:r w:rsidR="00024170" w:rsidRPr="00024170">
              <w:rPr>
                <w:rFonts w:ascii="仿宋" w:eastAsia="仿宋" w:hAnsi="仿宋" w:hint="eastAsia"/>
                <w:sz w:val="24"/>
              </w:rPr>
              <w:t>。项贤钦认为：“由于目前我国《劳动法》对于在校兼职大学生的权益保护问题并没有可以遵循的具体条款，对于解决此类问题尚无合法有效途径。现阶段也没有专门的法律法规来规范大学生兼职市场，可以说，大学生兼职的法律保护问题属于制度盲区。”他在《大学生兼职权益保护的策略选择》中指出，在大学生兼职过程中立法缺位及规定不完善，大学生兼职法律主体地位模糊以及公职部门不作为或弱作为导致保护失位等使大学生兼职权益易受到损害。所以，完善相关劳动法律制度、加强监督和执法力度、增强大学生的劳动法律意识和维权能力对加强大学生兼职权益的保障具有重要意义。但是，他片面地强调公职部门的不作为或弱作为只看到了问题的表面，而忽视了法律制度建设这一根本性问题。</w:t>
            </w:r>
          </w:p>
          <w:p w:rsidR="00024170" w:rsidRPr="00024170" w:rsidRDefault="00E87441" w:rsidP="00024170">
            <w:pPr>
              <w:spacing w:after="0" w:line="360" w:lineRule="auto"/>
              <w:ind w:firstLineChars="200" w:firstLine="480"/>
              <w:rPr>
                <w:rFonts w:ascii="仿宋" w:eastAsia="仿宋" w:hAnsi="仿宋"/>
                <w:sz w:val="24"/>
              </w:rPr>
            </w:pPr>
            <w:r>
              <w:rPr>
                <w:rFonts w:ascii="仿宋" w:eastAsia="仿宋" w:hAnsi="仿宋" w:hint="eastAsia"/>
                <w:sz w:val="24"/>
              </w:rPr>
              <w:t>4</w:t>
            </w:r>
            <w:r>
              <w:rPr>
                <w:rFonts w:ascii="仿宋" w:eastAsia="仿宋" w:hAnsi="仿宋"/>
                <w:sz w:val="24"/>
              </w:rPr>
              <w:t>.</w:t>
            </w:r>
            <w:r w:rsidR="00024170" w:rsidRPr="00024170">
              <w:rPr>
                <w:rFonts w:ascii="仿宋" w:eastAsia="仿宋" w:hAnsi="仿宋" w:hint="eastAsia"/>
                <w:sz w:val="24"/>
              </w:rPr>
              <w:t>大学生</w:t>
            </w:r>
            <w:r w:rsidR="002851B5">
              <w:rPr>
                <w:rFonts w:ascii="仿宋" w:eastAsia="仿宋" w:hAnsi="仿宋" w:hint="eastAsia"/>
                <w:sz w:val="24"/>
              </w:rPr>
              <w:t>志愿服务权益的保障</w:t>
            </w:r>
            <w:r w:rsidR="00024170" w:rsidRPr="00024170">
              <w:rPr>
                <w:rFonts w:ascii="仿宋" w:eastAsia="仿宋" w:hAnsi="仿宋" w:hint="eastAsia"/>
                <w:sz w:val="24"/>
              </w:rPr>
              <w:t>。朱今认为：“维护好大学生志愿者的权益，构建保障机制，才能使越来越多的人成为志愿者，才能加快推进志愿服务事业的科学化、法制化、规范化发展。”他在《大学生志愿服务中的权益保障》中指出：在大学生志愿服务过程中存在着政府尚未对如何开展和完善志愿者工作还没有建立一套完善的法规、志愿者无法自愿结社以及存在“被志愿”的状况等。他认为，应当推进国家立法保护、用制度来规范三方行为保障正常运作、提高志愿者维权意识来保障志愿者的合法权益。我们认为，应降低志愿者组织准入门槛，在发挥校级组织指导作用的同时，对自愿结合的草根组织加大保障力度。</w:t>
            </w:r>
          </w:p>
          <w:p w:rsidR="00024170" w:rsidRPr="00024170" w:rsidRDefault="00E87441" w:rsidP="00024170">
            <w:pPr>
              <w:spacing w:after="0" w:line="360" w:lineRule="auto"/>
              <w:ind w:firstLineChars="200" w:firstLine="480"/>
              <w:rPr>
                <w:rFonts w:ascii="仿宋" w:eastAsia="仿宋" w:hAnsi="仿宋"/>
                <w:sz w:val="24"/>
              </w:rPr>
            </w:pPr>
            <w:r>
              <w:rPr>
                <w:rFonts w:ascii="仿宋" w:eastAsia="仿宋" w:hAnsi="仿宋" w:hint="eastAsia"/>
                <w:sz w:val="24"/>
              </w:rPr>
              <w:t>5</w:t>
            </w:r>
            <w:r>
              <w:rPr>
                <w:rFonts w:ascii="仿宋" w:eastAsia="仿宋" w:hAnsi="仿宋"/>
                <w:sz w:val="24"/>
              </w:rPr>
              <w:t>.</w:t>
            </w:r>
            <w:r w:rsidR="00024170" w:rsidRPr="00024170">
              <w:rPr>
                <w:rFonts w:ascii="仿宋" w:eastAsia="仿宋" w:hAnsi="仿宋" w:hint="eastAsia"/>
                <w:sz w:val="24"/>
              </w:rPr>
              <w:t>大学生实习权益</w:t>
            </w:r>
            <w:r w:rsidR="002851B5">
              <w:rPr>
                <w:rFonts w:ascii="仿宋" w:eastAsia="仿宋" w:hAnsi="仿宋" w:hint="eastAsia"/>
                <w:sz w:val="24"/>
              </w:rPr>
              <w:t>的保障</w:t>
            </w:r>
            <w:r w:rsidR="00024170" w:rsidRPr="00024170">
              <w:rPr>
                <w:rFonts w:ascii="仿宋" w:eastAsia="仿宋" w:hAnsi="仿宋" w:hint="eastAsia"/>
                <w:sz w:val="24"/>
              </w:rPr>
              <w:t>。秦小渊在《浅析大学生实习权益保障的策略构建》中指出了当下大学生实习过程中存在的系列问题：无故延长试用时间甚至无故辞退学生、实习期间薪资低难以保证最低生活、实习合同效力不明等。为此，他认为要增强学生自我保护意识，避免盲目求职；完善法律法规建设；加大对用人单位的监管力度以保护大学生实习权益。我们认为，还应当提高各用人单位的社会责任感，引导其树立自觉保障大学生实习就业权益的意识。</w:t>
            </w:r>
          </w:p>
          <w:p w:rsidR="00597E4F" w:rsidRPr="00024170" w:rsidRDefault="00E87441" w:rsidP="00024170">
            <w:pPr>
              <w:spacing w:after="0" w:line="360" w:lineRule="auto"/>
              <w:ind w:firstLineChars="200" w:firstLine="480"/>
              <w:rPr>
                <w:rFonts w:ascii="仿宋" w:eastAsia="仿宋" w:hAnsi="仿宋"/>
                <w:sz w:val="24"/>
              </w:rPr>
            </w:pPr>
            <w:r>
              <w:rPr>
                <w:rFonts w:ascii="仿宋" w:eastAsia="仿宋" w:hAnsi="仿宋" w:hint="eastAsia"/>
                <w:sz w:val="24"/>
              </w:rPr>
              <w:t>6</w:t>
            </w:r>
            <w:r>
              <w:rPr>
                <w:rFonts w:ascii="仿宋" w:eastAsia="仿宋" w:hAnsi="仿宋"/>
                <w:sz w:val="24"/>
              </w:rPr>
              <w:t>.</w:t>
            </w:r>
            <w:r w:rsidR="002851B5">
              <w:rPr>
                <w:rFonts w:ascii="仿宋" w:eastAsia="仿宋" w:hAnsi="仿宋" w:hint="eastAsia"/>
                <w:sz w:val="24"/>
              </w:rPr>
              <w:t>大学生</w:t>
            </w:r>
            <w:r w:rsidR="00024170" w:rsidRPr="00024170">
              <w:rPr>
                <w:rFonts w:ascii="仿宋" w:eastAsia="仿宋" w:hAnsi="仿宋" w:hint="eastAsia"/>
                <w:sz w:val="24"/>
              </w:rPr>
              <w:t>创业权益</w:t>
            </w:r>
            <w:r w:rsidR="002851B5">
              <w:rPr>
                <w:rFonts w:ascii="仿宋" w:eastAsia="仿宋" w:hAnsi="仿宋" w:hint="eastAsia"/>
                <w:sz w:val="24"/>
              </w:rPr>
              <w:t>的保障</w:t>
            </w:r>
            <w:r w:rsidR="00024170" w:rsidRPr="00024170">
              <w:rPr>
                <w:rFonts w:ascii="仿宋" w:eastAsia="仿宋" w:hAnsi="仿宋" w:hint="eastAsia"/>
                <w:sz w:val="24"/>
              </w:rPr>
              <w:t>。王希在《浅析大学生创业权益的法律保障》里指出：由于大学生的法律风险意识不足、企业管理制度不规范及创业政策保障不力导致大学生在项目选择、融资及设定创业组织形式等面临法律风险。所以大学生创业权益的法律保障有着引领大学生确立创业形式和方向、提升大学生创业竞争力、规范大学生创业相关权利主体的权利和义务、保障大学生毕业生创业权益等积极作用。我们认为，还应当加强</w:t>
            </w:r>
            <w:r w:rsidR="00024170" w:rsidRPr="00024170">
              <w:rPr>
                <w:rFonts w:ascii="仿宋" w:eastAsia="仿宋" w:hAnsi="仿宋" w:hint="eastAsia"/>
                <w:sz w:val="24"/>
              </w:rPr>
              <w:lastRenderedPageBreak/>
              <w:t>对大学生法律基础、法制观念的教育，增</w:t>
            </w:r>
            <w:r>
              <w:rPr>
                <w:rFonts w:ascii="仿宋" w:eastAsia="仿宋" w:hAnsi="仿宋" w:hint="eastAsia"/>
                <w:sz w:val="24"/>
              </w:rPr>
              <w:t>强法律意识，提高其运用法律手段维护创业权益的能力，降低创业风险。</w:t>
            </w:r>
          </w:p>
        </w:tc>
      </w:tr>
      <w:tr w:rsidR="00597E4F">
        <w:trPr>
          <w:trHeight w:val="4585"/>
          <w:jc w:val="center"/>
        </w:trPr>
        <w:tc>
          <w:tcPr>
            <w:tcW w:w="9366" w:type="dxa"/>
            <w:gridSpan w:val="8"/>
          </w:tcPr>
          <w:p w:rsidR="00597E4F" w:rsidRDefault="00996F85">
            <w:pPr>
              <w:rPr>
                <w:rFonts w:eastAsia="楷体_GB2312"/>
                <w:sz w:val="28"/>
                <w:szCs w:val="28"/>
              </w:rPr>
            </w:pPr>
            <w:r>
              <w:rPr>
                <w:rFonts w:eastAsia="楷体_GB2312" w:hint="eastAsia"/>
                <w:sz w:val="28"/>
                <w:szCs w:val="28"/>
              </w:rPr>
              <w:lastRenderedPageBreak/>
              <w:t>本项目学生有关的研究积累和已取得的成绩</w:t>
            </w:r>
          </w:p>
          <w:p w:rsidR="00597E4F" w:rsidRDefault="00996F85">
            <w:pPr>
              <w:spacing w:after="0" w:line="360" w:lineRule="auto"/>
              <w:ind w:firstLineChars="200" w:firstLine="480"/>
              <w:rPr>
                <w:rFonts w:ascii="仿宋" w:eastAsia="仿宋" w:hAnsi="仿宋"/>
                <w:sz w:val="24"/>
              </w:rPr>
            </w:pPr>
            <w:r>
              <w:rPr>
                <w:rFonts w:ascii="仿宋" w:eastAsia="仿宋" w:hAnsi="仿宋" w:hint="eastAsia"/>
                <w:sz w:val="24"/>
              </w:rPr>
              <w:t>课题组成员长期关注大学生权益保障的问题，取得了较为丰富的前期成果，为本课题的顺利推进累积了坚实的基础。</w:t>
            </w:r>
          </w:p>
          <w:p w:rsidR="00597E4F" w:rsidRDefault="00FD1723">
            <w:pPr>
              <w:spacing w:after="0" w:line="360" w:lineRule="auto"/>
              <w:ind w:firstLineChars="200" w:firstLine="480"/>
              <w:rPr>
                <w:rFonts w:ascii="仿宋" w:eastAsia="仿宋" w:hAnsi="仿宋"/>
                <w:sz w:val="24"/>
              </w:rPr>
            </w:pPr>
            <w:r>
              <w:rPr>
                <w:rFonts w:ascii="仿宋" w:eastAsia="仿宋" w:hAnsi="仿宋" w:hint="eastAsia"/>
                <w:sz w:val="24"/>
              </w:rPr>
              <w:t>一、参与的维权案例</w:t>
            </w:r>
          </w:p>
          <w:p w:rsidR="00597E4F" w:rsidRDefault="00996F85">
            <w:pPr>
              <w:spacing w:after="0" w:line="360" w:lineRule="auto"/>
              <w:ind w:firstLineChars="200" w:firstLine="480"/>
              <w:rPr>
                <w:rFonts w:ascii="仿宋" w:eastAsia="仿宋" w:hAnsi="仿宋"/>
                <w:sz w:val="24"/>
              </w:rPr>
            </w:pPr>
            <w:r>
              <w:rPr>
                <w:rFonts w:ascii="仿宋" w:eastAsia="仿宋" w:hAnsi="仿宋" w:hint="eastAsia"/>
                <w:sz w:val="24"/>
              </w:rPr>
              <w:t>课题研究组成员均为湘潭大学学生会权益保障中心成员，维权经验丰富且有丰硕成果，多次接触大学生权益受侵害事件</w:t>
            </w:r>
            <w:r w:rsidR="00FD1723">
              <w:rPr>
                <w:rFonts w:ascii="仿宋" w:eastAsia="仿宋" w:hAnsi="仿宋" w:hint="eastAsia"/>
                <w:sz w:val="24"/>
              </w:rPr>
              <w:t>。据不完全统计，</w:t>
            </w:r>
            <w:r>
              <w:rPr>
                <w:rFonts w:ascii="仿宋" w:eastAsia="仿宋" w:hAnsi="仿宋" w:hint="eastAsia"/>
                <w:sz w:val="24"/>
              </w:rPr>
              <w:t>2016-2018年间，处理维权案件300起左右，获投诉人一致好评。</w:t>
            </w:r>
            <w:r w:rsidR="00FD1723">
              <w:rPr>
                <w:rFonts w:ascii="仿宋" w:eastAsia="仿宋" w:hAnsi="仿宋" w:hint="eastAsia"/>
                <w:sz w:val="24"/>
              </w:rPr>
              <w:t>参与</w:t>
            </w:r>
            <w:r>
              <w:rPr>
                <w:rFonts w:ascii="仿宋" w:eastAsia="仿宋" w:hAnsi="仿宋" w:hint="eastAsia"/>
                <w:sz w:val="24"/>
              </w:rPr>
              <w:t>的典型侵权案例有：</w:t>
            </w:r>
          </w:p>
          <w:p w:rsidR="00597E4F" w:rsidRDefault="00996F85">
            <w:pPr>
              <w:spacing w:after="0" w:line="360" w:lineRule="auto"/>
              <w:ind w:firstLineChars="200" w:firstLine="480"/>
              <w:rPr>
                <w:rFonts w:ascii="仿宋" w:eastAsia="仿宋" w:hAnsi="仿宋"/>
                <w:sz w:val="24"/>
              </w:rPr>
            </w:pPr>
            <w:r>
              <w:rPr>
                <w:rFonts w:ascii="仿宋" w:eastAsia="仿宋" w:hAnsi="仿宋" w:hint="eastAsia"/>
                <w:sz w:val="24"/>
              </w:rPr>
              <w:t>1.大学生兼职合同纠纷。此事件具体为湘大学子在校内商家兼职时期，未仔细阅读工作合同，致使签下霸王</w:t>
            </w:r>
            <w:r w:rsidR="007E79EF">
              <w:rPr>
                <w:rFonts w:ascii="仿宋" w:eastAsia="仿宋" w:hAnsi="仿宋" w:hint="eastAsia"/>
                <w:sz w:val="24"/>
              </w:rPr>
              <w:t>条款</w:t>
            </w:r>
            <w:r w:rsidR="004774A1">
              <w:rPr>
                <w:rFonts w:ascii="仿宋" w:eastAsia="仿宋" w:hAnsi="仿宋" w:hint="eastAsia"/>
                <w:sz w:val="24"/>
              </w:rPr>
              <w:t>，</w:t>
            </w:r>
            <w:r>
              <w:rPr>
                <w:rFonts w:ascii="仿宋" w:eastAsia="仿宋" w:hAnsi="仿宋" w:hint="eastAsia"/>
                <w:sz w:val="24"/>
              </w:rPr>
              <w:t>自身利益严重受损</w:t>
            </w:r>
            <w:r w:rsidR="00207F0C">
              <w:rPr>
                <w:rFonts w:ascii="仿宋" w:eastAsia="仿宋" w:hAnsi="仿宋" w:hint="eastAsia"/>
                <w:sz w:val="24"/>
              </w:rPr>
              <w:t>。</w:t>
            </w:r>
            <w:r>
              <w:rPr>
                <w:rFonts w:ascii="仿宋" w:eastAsia="仿宋" w:hAnsi="仿宋" w:hint="eastAsia"/>
                <w:sz w:val="24"/>
              </w:rPr>
              <w:t>在于商家的交流中，小组遇到不定程度上的阻力，后经</w:t>
            </w:r>
            <w:r w:rsidR="00207F0C">
              <w:rPr>
                <w:rFonts w:ascii="仿宋" w:eastAsia="仿宋" w:hAnsi="仿宋" w:hint="eastAsia"/>
                <w:sz w:val="24"/>
              </w:rPr>
              <w:t>与</w:t>
            </w:r>
            <w:r>
              <w:rPr>
                <w:rFonts w:ascii="仿宋" w:eastAsia="仿宋" w:hAnsi="仿宋" w:hint="eastAsia"/>
                <w:sz w:val="24"/>
              </w:rPr>
              <w:t>商家的沟通协商，成功调解。</w:t>
            </w:r>
          </w:p>
          <w:p w:rsidR="00597E4F" w:rsidRDefault="00996F85">
            <w:pPr>
              <w:spacing w:after="0" w:line="360" w:lineRule="auto"/>
              <w:ind w:firstLineChars="200" w:firstLine="480"/>
              <w:rPr>
                <w:rFonts w:ascii="仿宋" w:eastAsia="仿宋" w:hAnsi="仿宋"/>
                <w:sz w:val="24"/>
              </w:rPr>
            </w:pPr>
            <w:r>
              <w:rPr>
                <w:rFonts w:ascii="仿宋" w:eastAsia="仿宋" w:hAnsi="仿宋" w:hint="eastAsia"/>
                <w:sz w:val="24"/>
              </w:rPr>
              <w:t>2.天价板栗桂花糕案。该事件主要是贩卖板栗桂花糕的</w:t>
            </w:r>
            <w:r w:rsidR="004774A1">
              <w:rPr>
                <w:rFonts w:ascii="仿宋" w:eastAsia="仿宋" w:hAnsi="仿宋" w:hint="eastAsia"/>
                <w:sz w:val="24"/>
              </w:rPr>
              <w:t>经营者违规在校园区内摆摊，发现该商家存在坐地起价、</w:t>
            </w:r>
            <w:r>
              <w:rPr>
                <w:rFonts w:ascii="仿宋" w:eastAsia="仿宋" w:hAnsi="仿宋" w:hint="eastAsia"/>
                <w:sz w:val="24"/>
              </w:rPr>
              <w:t>强买强卖的现象，在与</w:t>
            </w:r>
            <w:r w:rsidR="000955FC">
              <w:rPr>
                <w:rFonts w:ascii="仿宋" w:eastAsia="仿宋" w:hAnsi="仿宋" w:hint="eastAsia"/>
                <w:sz w:val="24"/>
              </w:rPr>
              <w:t>之</w:t>
            </w:r>
            <w:r w:rsidR="00A52AC9">
              <w:rPr>
                <w:rFonts w:ascii="仿宋" w:eastAsia="仿宋" w:hAnsi="仿宋" w:hint="eastAsia"/>
                <w:sz w:val="24"/>
              </w:rPr>
              <w:t>协商后，商家作出保证在买卖过程中遵循消费者意愿，</w:t>
            </w:r>
            <w:r>
              <w:rPr>
                <w:rFonts w:ascii="仿宋" w:eastAsia="仿宋" w:hAnsi="仿宋" w:hint="eastAsia"/>
                <w:sz w:val="24"/>
              </w:rPr>
              <w:t>只在合规区域摆摊。</w:t>
            </w:r>
          </w:p>
          <w:p w:rsidR="00597E4F" w:rsidRDefault="00996F85">
            <w:pPr>
              <w:spacing w:after="0" w:line="360" w:lineRule="auto"/>
              <w:ind w:firstLineChars="200" w:firstLine="480"/>
              <w:rPr>
                <w:rFonts w:ascii="仿宋" w:eastAsia="仿宋" w:hAnsi="仿宋"/>
                <w:sz w:val="24"/>
              </w:rPr>
            </w:pPr>
            <w:r>
              <w:rPr>
                <w:rFonts w:ascii="仿宋" w:eastAsia="仿宋" w:hAnsi="仿宋" w:hint="eastAsia"/>
                <w:sz w:val="24"/>
              </w:rPr>
              <w:t>3.绿源桶装水惊现水蛭事件。此事件主要是学生换水时发现一桶绿源纯净水中存在水蛭，经曝光后权保介入调查，在与学校沟通反映后，最后学校决定与该公司终止合作。</w:t>
            </w:r>
          </w:p>
          <w:p w:rsidR="00597E4F" w:rsidRDefault="00996F85">
            <w:pPr>
              <w:spacing w:after="0" w:line="360" w:lineRule="auto"/>
              <w:ind w:firstLineChars="200" w:firstLine="480"/>
              <w:rPr>
                <w:rFonts w:ascii="仿宋" w:eastAsia="仿宋" w:hAnsi="仿宋"/>
                <w:sz w:val="24"/>
              </w:rPr>
            </w:pPr>
            <w:r>
              <w:rPr>
                <w:rFonts w:ascii="仿宋" w:eastAsia="仿宋" w:hAnsi="仿宋" w:hint="eastAsia"/>
                <w:sz w:val="24"/>
              </w:rPr>
              <w:t>4.某英语口语组织涉嫌强制收费案。该案件</w:t>
            </w:r>
            <w:r w:rsidR="004774A1">
              <w:rPr>
                <w:rFonts w:ascii="仿宋" w:eastAsia="仿宋" w:hAnsi="仿宋" w:hint="eastAsia"/>
                <w:sz w:val="24"/>
              </w:rPr>
              <w:t>为</w:t>
            </w:r>
            <w:r>
              <w:rPr>
                <w:rFonts w:ascii="仿宋" w:eastAsia="仿宋" w:hAnsi="仿宋" w:hint="eastAsia"/>
                <w:sz w:val="24"/>
              </w:rPr>
              <w:t>一</w:t>
            </w:r>
            <w:r w:rsidR="004774A1">
              <w:rPr>
                <w:rFonts w:ascii="仿宋" w:eastAsia="仿宋" w:hAnsi="仿宋" w:hint="eastAsia"/>
                <w:sz w:val="24"/>
              </w:rPr>
              <w:t>家对外声称英语补习的机构进入湘潭大学，广泛接收成员，收费过高，培训内容与英语口语几乎无关，</w:t>
            </w:r>
            <w:r>
              <w:rPr>
                <w:rFonts w:ascii="仿宋" w:eastAsia="仿宋" w:hAnsi="仿宋" w:hint="eastAsia"/>
                <w:sz w:val="24"/>
              </w:rPr>
              <w:t>另有违法强制收取费用行为</w:t>
            </w:r>
            <w:r w:rsidR="000F29D6">
              <w:rPr>
                <w:rFonts w:ascii="仿宋" w:eastAsia="仿宋" w:hAnsi="仿宋" w:hint="eastAsia"/>
                <w:sz w:val="24"/>
              </w:rPr>
              <w:t>。</w:t>
            </w:r>
            <w:r>
              <w:rPr>
                <w:rFonts w:ascii="仿宋" w:eastAsia="仿宋" w:hAnsi="仿宋" w:hint="eastAsia"/>
                <w:sz w:val="24"/>
              </w:rPr>
              <w:t>调</w:t>
            </w:r>
            <w:r w:rsidR="004774A1">
              <w:rPr>
                <w:rFonts w:ascii="仿宋" w:eastAsia="仿宋" w:hAnsi="仿宋" w:hint="eastAsia"/>
                <w:sz w:val="24"/>
              </w:rPr>
              <w:t>研</w:t>
            </w:r>
            <w:r>
              <w:rPr>
                <w:rFonts w:ascii="仿宋" w:eastAsia="仿宋" w:hAnsi="仿宋" w:hint="eastAsia"/>
                <w:sz w:val="24"/>
              </w:rPr>
              <w:t>小组采用合法手段，将其违法行为公之于众。</w:t>
            </w:r>
          </w:p>
          <w:p w:rsidR="00597E4F" w:rsidRDefault="00996F85">
            <w:pPr>
              <w:spacing w:after="0" w:line="360" w:lineRule="auto"/>
              <w:ind w:firstLineChars="200" w:firstLine="480"/>
              <w:rPr>
                <w:rFonts w:ascii="仿宋" w:eastAsia="仿宋" w:hAnsi="仿宋"/>
                <w:sz w:val="24"/>
              </w:rPr>
            </w:pPr>
            <w:r>
              <w:rPr>
                <w:rFonts w:ascii="仿宋" w:eastAsia="仿宋" w:hAnsi="仿宋" w:hint="eastAsia"/>
                <w:sz w:val="24"/>
              </w:rPr>
              <w:t>5.某干洗店无证经营导致学生权益受损案。某商业街无房产证，为违规建筑，该条</w:t>
            </w:r>
            <w:r w:rsidR="004774A1">
              <w:rPr>
                <w:rFonts w:ascii="仿宋" w:eastAsia="仿宋" w:hAnsi="仿宋" w:hint="eastAsia"/>
                <w:sz w:val="24"/>
              </w:rPr>
              <w:lastRenderedPageBreak/>
              <w:t>街商家无证经营，干洗店实为水洗店，致使多名学生衣物受损。课题组</w:t>
            </w:r>
            <w:r>
              <w:rPr>
                <w:rFonts w:ascii="仿宋" w:eastAsia="仿宋" w:hAnsi="仿宋" w:hint="eastAsia"/>
                <w:sz w:val="24"/>
              </w:rPr>
              <w:t>成员已向湘潭市工商局提过该无证经营商业街整改意见，该商业街现已拆除。</w:t>
            </w:r>
          </w:p>
          <w:p w:rsidR="00597E4F" w:rsidRDefault="00996F85">
            <w:pPr>
              <w:spacing w:after="0" w:line="360" w:lineRule="auto"/>
              <w:ind w:firstLineChars="200" w:firstLine="480"/>
              <w:rPr>
                <w:rFonts w:ascii="仿宋" w:eastAsia="仿宋" w:hAnsi="仿宋"/>
                <w:sz w:val="24"/>
              </w:rPr>
            </w:pPr>
            <w:r>
              <w:rPr>
                <w:rFonts w:ascii="仿宋" w:eastAsia="仿宋" w:hAnsi="仿宋" w:hint="eastAsia"/>
                <w:sz w:val="24"/>
              </w:rPr>
              <w:t>二、获得的相关调研成果</w:t>
            </w:r>
          </w:p>
          <w:p w:rsidR="00597E4F" w:rsidRDefault="00FD1723" w:rsidP="004774A1">
            <w:pPr>
              <w:spacing w:after="0" w:line="360" w:lineRule="auto"/>
              <w:ind w:firstLineChars="200" w:firstLine="480"/>
              <w:rPr>
                <w:rFonts w:ascii="仿宋" w:eastAsia="仿宋" w:hAnsi="仿宋"/>
                <w:sz w:val="24"/>
              </w:rPr>
            </w:pPr>
            <w:r>
              <w:rPr>
                <w:rFonts w:ascii="仿宋" w:eastAsia="仿宋" w:hAnsi="仿宋" w:hint="eastAsia"/>
                <w:sz w:val="24"/>
              </w:rPr>
              <w:t>近年来，课题组成员组织了一系列大学生权益保障的调研活动，取得了较为丰硕的成果。</w:t>
            </w:r>
            <w:r w:rsidR="00346196">
              <w:rPr>
                <w:rFonts w:ascii="仿宋" w:eastAsia="仿宋" w:hAnsi="仿宋" w:hint="eastAsia"/>
                <w:sz w:val="24"/>
              </w:rPr>
              <w:t>课题组成员</w:t>
            </w:r>
            <w:r>
              <w:rPr>
                <w:rFonts w:ascii="仿宋" w:eastAsia="仿宋" w:hAnsi="仿宋" w:hint="eastAsia"/>
                <w:sz w:val="24"/>
              </w:rPr>
              <w:t>开展</w:t>
            </w:r>
            <w:r w:rsidR="00996F85">
              <w:rPr>
                <w:rFonts w:ascii="仿宋" w:eastAsia="仿宋" w:hAnsi="仿宋" w:hint="eastAsia"/>
                <w:sz w:val="24"/>
              </w:rPr>
              <w:t>了</w:t>
            </w:r>
            <w:r w:rsidR="006B6E92">
              <w:rPr>
                <w:rFonts w:ascii="仿宋" w:eastAsia="仿宋" w:hAnsi="仿宋" w:hint="eastAsia"/>
                <w:sz w:val="24"/>
              </w:rPr>
              <w:t>“</w:t>
            </w:r>
            <w:r w:rsidR="00996F85">
              <w:rPr>
                <w:rFonts w:ascii="仿宋" w:eastAsia="仿宋" w:hAnsi="仿宋" w:hint="eastAsia"/>
                <w:sz w:val="24"/>
              </w:rPr>
              <w:t>大学生兼职过程可能遇到的问题</w:t>
            </w:r>
            <w:r w:rsidR="006B6E92">
              <w:rPr>
                <w:rFonts w:ascii="仿宋" w:eastAsia="仿宋" w:hAnsi="仿宋" w:hint="eastAsia"/>
                <w:sz w:val="24"/>
              </w:rPr>
              <w:t>”</w:t>
            </w:r>
            <w:r w:rsidR="00996F85">
              <w:rPr>
                <w:rFonts w:ascii="仿宋" w:eastAsia="仿宋" w:hAnsi="仿宋" w:hint="eastAsia"/>
                <w:sz w:val="24"/>
              </w:rPr>
              <w:t>、</w:t>
            </w:r>
            <w:r w:rsidR="006B6E92">
              <w:rPr>
                <w:rFonts w:ascii="仿宋" w:eastAsia="仿宋" w:hAnsi="仿宋" w:hint="eastAsia"/>
                <w:sz w:val="24"/>
              </w:rPr>
              <w:t>“湘潭大学热水问题”</w:t>
            </w:r>
            <w:r>
              <w:rPr>
                <w:rFonts w:ascii="仿宋" w:eastAsia="仿宋" w:hAnsi="仿宋" w:hint="eastAsia"/>
                <w:sz w:val="24"/>
              </w:rPr>
              <w:t>、</w:t>
            </w:r>
            <w:r w:rsidR="006B6E92">
              <w:rPr>
                <w:rFonts w:ascii="仿宋" w:eastAsia="仿宋" w:hAnsi="仿宋" w:hint="eastAsia"/>
                <w:sz w:val="24"/>
              </w:rPr>
              <w:t>“餐厅食品安全”</w:t>
            </w:r>
            <w:r w:rsidR="00996F85">
              <w:rPr>
                <w:rFonts w:ascii="仿宋" w:eastAsia="仿宋" w:hAnsi="仿宋" w:hint="eastAsia"/>
                <w:sz w:val="24"/>
              </w:rPr>
              <w:t>、</w:t>
            </w:r>
            <w:r w:rsidR="006B6E92">
              <w:rPr>
                <w:rFonts w:ascii="仿宋" w:eastAsia="仿宋" w:hAnsi="仿宋" w:hint="eastAsia"/>
                <w:sz w:val="24"/>
              </w:rPr>
              <w:t>“实施一人一网制度对大学生的影响”</w:t>
            </w:r>
            <w:r>
              <w:rPr>
                <w:rFonts w:ascii="仿宋" w:eastAsia="仿宋" w:hAnsi="仿宋" w:hint="eastAsia"/>
                <w:sz w:val="24"/>
              </w:rPr>
              <w:t>等主题的</w:t>
            </w:r>
            <w:r w:rsidR="00996F85">
              <w:rPr>
                <w:rFonts w:ascii="仿宋" w:eastAsia="仿宋" w:hAnsi="仿宋" w:hint="eastAsia"/>
                <w:sz w:val="24"/>
              </w:rPr>
              <w:t>调研</w:t>
            </w:r>
            <w:r w:rsidR="00346196">
              <w:rPr>
                <w:rFonts w:ascii="仿宋" w:eastAsia="仿宋" w:hAnsi="仿宋" w:hint="eastAsia"/>
                <w:sz w:val="24"/>
              </w:rPr>
              <w:t>，</w:t>
            </w:r>
            <w:r w:rsidR="00996F85">
              <w:rPr>
                <w:rFonts w:ascii="仿宋" w:eastAsia="仿宋" w:hAnsi="仿宋" w:hint="eastAsia"/>
                <w:sz w:val="24"/>
              </w:rPr>
              <w:t>产生了一系列调研报告，反响强烈，取得了较好的口碑。</w:t>
            </w:r>
          </w:p>
          <w:p w:rsidR="00597E4F" w:rsidRDefault="00996F85">
            <w:pPr>
              <w:spacing w:after="0" w:line="360" w:lineRule="auto"/>
              <w:ind w:firstLineChars="200" w:firstLine="480"/>
              <w:rPr>
                <w:rFonts w:ascii="仿宋" w:eastAsia="仿宋" w:hAnsi="仿宋"/>
                <w:sz w:val="24"/>
              </w:rPr>
            </w:pPr>
            <w:r>
              <w:rPr>
                <w:rFonts w:ascii="仿宋" w:eastAsia="仿宋" w:hAnsi="仿宋" w:hint="eastAsia"/>
                <w:sz w:val="24"/>
              </w:rPr>
              <w:t>三、向有关部门提出的建议</w:t>
            </w:r>
          </w:p>
          <w:p w:rsidR="00597E4F" w:rsidRDefault="00996F85">
            <w:pPr>
              <w:spacing w:after="0" w:line="360" w:lineRule="auto"/>
              <w:ind w:firstLineChars="200" w:firstLine="480"/>
              <w:rPr>
                <w:rFonts w:ascii="仿宋" w:eastAsia="仿宋" w:hAnsi="仿宋"/>
                <w:sz w:val="24"/>
              </w:rPr>
            </w:pPr>
            <w:r>
              <w:rPr>
                <w:rFonts w:ascii="仿宋" w:eastAsia="仿宋" w:hAnsi="仿宋" w:hint="eastAsia"/>
                <w:sz w:val="24"/>
              </w:rPr>
              <w:t>1.</w:t>
            </w:r>
            <w:r w:rsidR="00E87441">
              <w:rPr>
                <w:rFonts w:ascii="仿宋" w:eastAsia="仿宋" w:hAnsi="仿宋" w:hint="eastAsia"/>
                <w:sz w:val="24"/>
              </w:rPr>
              <w:t>向湘潭市工商局提交</w:t>
            </w:r>
            <w:r w:rsidR="008779AA">
              <w:rPr>
                <w:rFonts w:ascii="仿宋" w:eastAsia="仿宋" w:hAnsi="仿宋" w:hint="eastAsia"/>
                <w:sz w:val="24"/>
              </w:rPr>
              <w:t>“清除校内违章建筑和违法经营店铺”</w:t>
            </w:r>
            <w:r>
              <w:rPr>
                <w:rFonts w:ascii="仿宋" w:eastAsia="仿宋" w:hAnsi="仿宋" w:hint="eastAsia"/>
                <w:sz w:val="24"/>
              </w:rPr>
              <w:t>的相关意见。</w:t>
            </w:r>
          </w:p>
          <w:p w:rsidR="00597E4F" w:rsidRDefault="00996F85">
            <w:pPr>
              <w:spacing w:after="0" w:line="360" w:lineRule="auto"/>
              <w:ind w:firstLineChars="200" w:firstLine="480"/>
              <w:rPr>
                <w:rFonts w:ascii="仿宋" w:eastAsia="仿宋" w:hAnsi="仿宋"/>
                <w:sz w:val="24"/>
              </w:rPr>
            </w:pPr>
            <w:r>
              <w:rPr>
                <w:rFonts w:ascii="仿宋" w:eastAsia="仿宋" w:hAnsi="仿宋"/>
                <w:sz w:val="24"/>
              </w:rPr>
              <w:t>2.</w:t>
            </w:r>
            <w:r>
              <w:rPr>
                <w:rFonts w:ascii="仿宋" w:eastAsia="仿宋" w:hAnsi="仿宋" w:hint="eastAsia"/>
                <w:sz w:val="24"/>
              </w:rPr>
              <w:t>向湘潭市食药监局提</w:t>
            </w:r>
            <w:r w:rsidR="00E87441">
              <w:rPr>
                <w:rFonts w:ascii="仿宋" w:eastAsia="仿宋" w:hAnsi="仿宋" w:hint="eastAsia"/>
                <w:sz w:val="24"/>
              </w:rPr>
              <w:t>交</w:t>
            </w:r>
            <w:r w:rsidR="008779AA">
              <w:rPr>
                <w:rFonts w:ascii="仿宋" w:eastAsia="仿宋" w:hAnsi="仿宋" w:hint="eastAsia"/>
                <w:sz w:val="24"/>
              </w:rPr>
              <w:t>“对湘潭大学联建商业街进行食品卫生方面的检查意见”</w:t>
            </w:r>
            <w:r>
              <w:rPr>
                <w:rFonts w:ascii="仿宋" w:eastAsia="仿宋" w:hAnsi="仿宋" w:hint="eastAsia"/>
                <w:sz w:val="24"/>
              </w:rPr>
              <w:t>。</w:t>
            </w:r>
          </w:p>
          <w:p w:rsidR="00597E4F" w:rsidRDefault="00996F85">
            <w:pPr>
              <w:spacing w:after="0" w:line="360" w:lineRule="auto"/>
              <w:ind w:firstLineChars="200" w:firstLine="480"/>
              <w:rPr>
                <w:rFonts w:ascii="仿宋" w:eastAsia="仿宋" w:hAnsi="仿宋"/>
                <w:sz w:val="24"/>
              </w:rPr>
            </w:pPr>
            <w:r>
              <w:rPr>
                <w:rFonts w:ascii="仿宋" w:eastAsia="仿宋" w:hAnsi="仿宋"/>
                <w:sz w:val="24"/>
              </w:rPr>
              <w:t>3.</w:t>
            </w:r>
            <w:r>
              <w:rPr>
                <w:rFonts w:ascii="仿宋" w:eastAsia="仿宋" w:hAnsi="仿宋" w:hint="eastAsia"/>
                <w:sz w:val="24"/>
              </w:rPr>
              <w:t>向湘潭大学保卫处提</w:t>
            </w:r>
            <w:r w:rsidR="00CD1902">
              <w:rPr>
                <w:rFonts w:ascii="仿宋" w:eastAsia="仿宋" w:hAnsi="仿宋" w:hint="eastAsia"/>
                <w:sz w:val="24"/>
              </w:rPr>
              <w:t>交</w:t>
            </w:r>
            <w:r w:rsidR="008779AA">
              <w:rPr>
                <w:rFonts w:ascii="仿宋" w:eastAsia="仿宋" w:hAnsi="仿宋" w:hint="eastAsia"/>
                <w:sz w:val="24"/>
              </w:rPr>
              <w:t>“监控设备全覆盖与加强夜间巡逻”</w:t>
            </w:r>
            <w:r>
              <w:rPr>
                <w:rFonts w:ascii="仿宋" w:eastAsia="仿宋" w:hAnsi="仿宋" w:hint="eastAsia"/>
                <w:sz w:val="24"/>
              </w:rPr>
              <w:t>的意见。</w:t>
            </w:r>
          </w:p>
          <w:p w:rsidR="00597E4F" w:rsidRDefault="00996F85">
            <w:pPr>
              <w:spacing w:after="0" w:line="360" w:lineRule="auto"/>
              <w:ind w:firstLineChars="200" w:firstLine="480"/>
              <w:rPr>
                <w:rFonts w:ascii="仿宋" w:eastAsia="仿宋" w:hAnsi="仿宋"/>
                <w:sz w:val="24"/>
              </w:rPr>
            </w:pPr>
            <w:r>
              <w:rPr>
                <w:rFonts w:ascii="仿宋" w:eastAsia="仿宋" w:hAnsi="仿宋"/>
                <w:sz w:val="24"/>
              </w:rPr>
              <w:t>4.</w:t>
            </w:r>
            <w:r>
              <w:rPr>
                <w:rFonts w:ascii="仿宋" w:eastAsia="仿宋" w:hAnsi="仿宋" w:hint="eastAsia"/>
                <w:sz w:val="24"/>
              </w:rPr>
              <w:t>向湘潭大学后勤保障中心提</w:t>
            </w:r>
            <w:r w:rsidR="00E87441">
              <w:rPr>
                <w:rFonts w:ascii="仿宋" w:eastAsia="仿宋" w:hAnsi="仿宋" w:hint="eastAsia"/>
                <w:sz w:val="24"/>
              </w:rPr>
              <w:t>交</w:t>
            </w:r>
            <w:r w:rsidR="008779AA">
              <w:rPr>
                <w:rFonts w:ascii="仿宋" w:eastAsia="仿宋" w:hAnsi="仿宋" w:hint="eastAsia"/>
                <w:sz w:val="24"/>
              </w:rPr>
              <w:t>“餐厅卫生整改”</w:t>
            </w:r>
            <w:r>
              <w:rPr>
                <w:rFonts w:ascii="仿宋" w:eastAsia="仿宋" w:hAnsi="仿宋" w:hint="eastAsia"/>
                <w:sz w:val="24"/>
              </w:rPr>
              <w:t>、</w:t>
            </w:r>
            <w:r w:rsidR="008779AA">
              <w:rPr>
                <w:rFonts w:ascii="仿宋" w:eastAsia="仿宋" w:hAnsi="仿宋" w:hint="eastAsia"/>
                <w:sz w:val="24"/>
              </w:rPr>
              <w:t>“路灯开放时间延长”</w:t>
            </w:r>
            <w:r>
              <w:rPr>
                <w:rFonts w:ascii="仿宋" w:eastAsia="仿宋" w:hAnsi="仿宋" w:hint="eastAsia"/>
                <w:sz w:val="24"/>
              </w:rPr>
              <w:t>、</w:t>
            </w:r>
            <w:r w:rsidR="008779AA">
              <w:rPr>
                <w:rFonts w:ascii="仿宋" w:eastAsia="仿宋" w:hAnsi="仿宋" w:hint="eastAsia"/>
                <w:sz w:val="24"/>
              </w:rPr>
              <w:t>“及时关注校园卫生处理”</w:t>
            </w:r>
            <w:r>
              <w:rPr>
                <w:rFonts w:ascii="仿宋" w:eastAsia="仿宋" w:hAnsi="仿宋" w:hint="eastAsia"/>
                <w:sz w:val="24"/>
              </w:rPr>
              <w:t>的意见。</w:t>
            </w:r>
          </w:p>
          <w:p w:rsidR="00597E4F" w:rsidRDefault="00996F85" w:rsidP="00CE1E8C">
            <w:pPr>
              <w:spacing w:line="360" w:lineRule="auto"/>
              <w:ind w:firstLineChars="200" w:firstLine="480"/>
              <w:rPr>
                <w:rFonts w:ascii="仿宋" w:eastAsia="仿宋" w:hAnsi="仿宋"/>
                <w:sz w:val="24"/>
              </w:rPr>
            </w:pPr>
            <w:r>
              <w:rPr>
                <w:rFonts w:ascii="仿宋" w:eastAsia="仿宋" w:hAnsi="仿宋" w:hint="eastAsia"/>
                <w:sz w:val="24"/>
              </w:rPr>
              <w:t>5.向湘潭大学校长信箱及教务处提</w:t>
            </w:r>
            <w:r w:rsidR="00E87441">
              <w:rPr>
                <w:rFonts w:ascii="仿宋" w:eastAsia="仿宋" w:hAnsi="仿宋" w:hint="eastAsia"/>
                <w:sz w:val="24"/>
              </w:rPr>
              <w:t>交</w:t>
            </w:r>
            <w:r w:rsidR="008779AA">
              <w:rPr>
                <w:rFonts w:ascii="仿宋" w:eastAsia="仿宋" w:hAnsi="仿宋" w:hint="eastAsia"/>
                <w:sz w:val="24"/>
              </w:rPr>
              <w:t>“自习教室资源分配意见”</w:t>
            </w:r>
            <w:r w:rsidR="00E87441">
              <w:rPr>
                <w:rFonts w:ascii="仿宋" w:eastAsia="仿宋" w:hAnsi="仿宋" w:hint="eastAsia"/>
                <w:sz w:val="24"/>
              </w:rPr>
              <w:t>，向湘潭大学图书馆提交</w:t>
            </w:r>
            <w:r w:rsidR="008779AA">
              <w:rPr>
                <w:rFonts w:ascii="仿宋" w:eastAsia="仿宋" w:hAnsi="仿宋" w:hint="eastAsia"/>
                <w:sz w:val="24"/>
              </w:rPr>
              <w:t>“自习座位资源使用意见”</w:t>
            </w:r>
            <w:r>
              <w:rPr>
                <w:rFonts w:ascii="仿宋" w:eastAsia="仿宋" w:hAnsi="仿宋" w:hint="eastAsia"/>
                <w:sz w:val="24"/>
              </w:rPr>
              <w:t>。</w:t>
            </w:r>
          </w:p>
        </w:tc>
      </w:tr>
      <w:tr w:rsidR="00597E4F">
        <w:trPr>
          <w:trHeight w:val="2949"/>
          <w:jc w:val="center"/>
        </w:trPr>
        <w:tc>
          <w:tcPr>
            <w:tcW w:w="9366" w:type="dxa"/>
            <w:gridSpan w:val="8"/>
          </w:tcPr>
          <w:p w:rsidR="00597E4F" w:rsidRDefault="00996F85">
            <w:pPr>
              <w:rPr>
                <w:rFonts w:eastAsia="楷体_GB2312"/>
                <w:sz w:val="28"/>
                <w:szCs w:val="28"/>
              </w:rPr>
            </w:pPr>
            <w:r>
              <w:rPr>
                <w:rFonts w:eastAsia="楷体_GB2312" w:hint="eastAsia"/>
                <w:sz w:val="28"/>
                <w:szCs w:val="28"/>
              </w:rPr>
              <w:lastRenderedPageBreak/>
              <w:t>项目的创新点和特色</w:t>
            </w:r>
          </w:p>
          <w:p w:rsidR="00597E4F" w:rsidRDefault="00996F85">
            <w:pPr>
              <w:spacing w:after="0" w:line="360" w:lineRule="auto"/>
              <w:ind w:firstLineChars="200" w:firstLine="480"/>
              <w:rPr>
                <w:rFonts w:ascii="仿宋" w:eastAsia="仿宋" w:hAnsi="仿宋"/>
                <w:sz w:val="24"/>
                <w:szCs w:val="24"/>
              </w:rPr>
            </w:pPr>
            <w:r>
              <w:rPr>
                <w:rFonts w:ascii="仿宋" w:eastAsia="仿宋" w:hAnsi="仿宋" w:hint="eastAsia"/>
                <w:sz w:val="24"/>
                <w:szCs w:val="24"/>
              </w:rPr>
              <w:t>1.学生的视角。过去大学生权益保障的研究主体通常是老师或社会人士，本课题的研究主体均为大学生本身，从大学生自身的角度来研究大学生权益保障的相关问题，更具有现实性、直接性、针对性。</w:t>
            </w:r>
          </w:p>
          <w:p w:rsidR="00597E4F" w:rsidRDefault="00996F85">
            <w:pPr>
              <w:spacing w:after="0" w:line="360" w:lineRule="auto"/>
              <w:ind w:firstLineChars="200" w:firstLine="480"/>
              <w:rPr>
                <w:rFonts w:ascii="仿宋" w:eastAsia="仿宋" w:hAnsi="仿宋"/>
                <w:sz w:val="24"/>
                <w:szCs w:val="24"/>
              </w:rPr>
            </w:pPr>
            <w:r>
              <w:rPr>
                <w:rFonts w:ascii="仿宋" w:eastAsia="仿宋" w:hAnsi="仿宋" w:hint="eastAsia"/>
                <w:sz w:val="24"/>
                <w:szCs w:val="24"/>
              </w:rPr>
              <w:t>2.</w:t>
            </w:r>
            <w:r w:rsidR="00231F93">
              <w:rPr>
                <w:rFonts w:ascii="仿宋" w:eastAsia="仿宋" w:hAnsi="仿宋" w:hint="eastAsia"/>
                <w:sz w:val="24"/>
                <w:szCs w:val="24"/>
              </w:rPr>
              <w:t>平台的支撑。课题研究组成员均是湘潭大学学生会权益保障中心</w:t>
            </w:r>
            <w:r>
              <w:rPr>
                <w:rFonts w:ascii="仿宋" w:eastAsia="仿宋" w:hAnsi="仿宋" w:hint="eastAsia"/>
                <w:sz w:val="24"/>
                <w:szCs w:val="24"/>
              </w:rPr>
              <w:t>成员，经常接触并处理大学生侵权事件，</w:t>
            </w:r>
            <w:r w:rsidR="00231F93">
              <w:rPr>
                <w:rFonts w:ascii="仿宋" w:eastAsia="仿宋" w:hAnsi="仿宋" w:hint="eastAsia"/>
                <w:sz w:val="24"/>
                <w:szCs w:val="24"/>
              </w:rPr>
              <w:t>且多数来自湘潭大学法学院，借助湘潭大学社会权益法律救助中心的平台，能够更加便利地获取大学生维权信息，</w:t>
            </w:r>
            <w:r>
              <w:rPr>
                <w:rFonts w:ascii="仿宋" w:eastAsia="仿宋" w:hAnsi="仿宋" w:hint="eastAsia"/>
                <w:sz w:val="24"/>
                <w:szCs w:val="24"/>
              </w:rPr>
              <w:t>对于大学生权益保障的这个课题具有一定的研究基础。</w:t>
            </w:r>
          </w:p>
          <w:p w:rsidR="00597E4F" w:rsidRDefault="00996F85">
            <w:pPr>
              <w:spacing w:after="0" w:line="360" w:lineRule="auto"/>
              <w:ind w:firstLineChars="200" w:firstLine="480"/>
              <w:rPr>
                <w:rFonts w:ascii="仿宋" w:eastAsia="仿宋" w:hAnsi="仿宋"/>
                <w:sz w:val="24"/>
                <w:szCs w:val="24"/>
              </w:rPr>
            </w:pPr>
            <w:r>
              <w:rPr>
                <w:rFonts w:ascii="仿宋" w:eastAsia="仿宋" w:hAnsi="仿宋" w:hint="eastAsia"/>
                <w:sz w:val="24"/>
                <w:szCs w:val="24"/>
              </w:rPr>
              <w:t>3.老师的精心指导。该课题研究组的指导老师为湘潭大学欧爱民教授。欧教授为湖南省法学研究基地首席首席专家，在全国率先推出法学实践性教学的“当事人模式”，先后带领学生取消了长沙路桥费、废除了“驾考合一”制度、删除“身高歧视”等重大法治事件，在全国产生了较大的影响，并因“以教学改革推进法制建设”，当选2009年度湖南省最具影响力的法治人物、2010年度湘潭市十大新闻人物、CCTV2011</w:t>
            </w:r>
            <w:r w:rsidR="00231F93">
              <w:rPr>
                <w:rFonts w:ascii="仿宋" w:eastAsia="仿宋" w:hAnsi="仿宋" w:hint="eastAsia"/>
                <w:sz w:val="24"/>
                <w:szCs w:val="24"/>
              </w:rPr>
              <w:t>法治人</w:t>
            </w:r>
            <w:r w:rsidR="00231F93">
              <w:rPr>
                <w:rFonts w:ascii="仿宋" w:eastAsia="仿宋" w:hAnsi="仿宋" w:hint="eastAsia"/>
                <w:sz w:val="24"/>
                <w:szCs w:val="24"/>
              </w:rPr>
              <w:lastRenderedPageBreak/>
              <w:t>物湖南十佳。欧教授</w:t>
            </w:r>
            <w:r>
              <w:rPr>
                <w:rFonts w:ascii="仿宋" w:eastAsia="仿宋" w:hAnsi="仿宋" w:hint="eastAsia"/>
                <w:sz w:val="24"/>
                <w:szCs w:val="24"/>
              </w:rPr>
              <w:t>维权经验丰富，能为本课题的顺利推进提供强有力的指导。</w:t>
            </w:r>
          </w:p>
          <w:p w:rsidR="00597E4F" w:rsidRDefault="00C820F7" w:rsidP="00CE1E8C">
            <w:pPr>
              <w:spacing w:after="0" w:line="360" w:lineRule="auto"/>
              <w:ind w:firstLineChars="200" w:firstLine="480"/>
              <w:rPr>
                <w:rFonts w:eastAsia="楷体_GB2312"/>
                <w:sz w:val="28"/>
                <w:szCs w:val="28"/>
              </w:rPr>
            </w:pPr>
            <w:r>
              <w:rPr>
                <w:rFonts w:ascii="仿宋" w:eastAsia="仿宋" w:hAnsi="仿宋"/>
                <w:sz w:val="24"/>
                <w:szCs w:val="24"/>
              </w:rPr>
              <w:t>4</w:t>
            </w:r>
            <w:r w:rsidR="00996F85">
              <w:rPr>
                <w:rFonts w:ascii="仿宋" w:eastAsia="仿宋" w:hAnsi="仿宋" w:hint="eastAsia"/>
                <w:sz w:val="24"/>
                <w:szCs w:val="24"/>
              </w:rPr>
              <w:t>.案例的积累。课题研究组成员在湘潭大学学生会权益保障中心接触到典型的大学生侵权案例有：大学生兼职合同纠纷、天价板栗桂花糕案、食品安全问题、湘大热水问题、某干洗店无证经营导致学生</w:t>
            </w:r>
            <w:r w:rsidR="00B65574">
              <w:rPr>
                <w:rFonts w:ascii="仿宋" w:eastAsia="仿宋" w:hAnsi="仿宋" w:hint="eastAsia"/>
                <w:sz w:val="24"/>
                <w:szCs w:val="24"/>
              </w:rPr>
              <w:t>权益受损等等。这些案例的积累使得课题</w:t>
            </w:r>
            <w:r w:rsidR="00231F93">
              <w:rPr>
                <w:rFonts w:ascii="仿宋" w:eastAsia="仿宋" w:hAnsi="仿宋" w:hint="eastAsia"/>
                <w:sz w:val="24"/>
                <w:szCs w:val="24"/>
              </w:rPr>
              <w:t>组成员拥有更多的现实基础。</w:t>
            </w:r>
          </w:p>
        </w:tc>
      </w:tr>
      <w:tr w:rsidR="00597E4F">
        <w:trPr>
          <w:trHeight w:val="2796"/>
          <w:jc w:val="center"/>
        </w:trPr>
        <w:tc>
          <w:tcPr>
            <w:tcW w:w="9366" w:type="dxa"/>
            <w:gridSpan w:val="8"/>
          </w:tcPr>
          <w:p w:rsidR="00597E4F" w:rsidRDefault="00996F85">
            <w:pPr>
              <w:rPr>
                <w:rFonts w:eastAsia="楷体_GB2312"/>
                <w:sz w:val="28"/>
                <w:szCs w:val="28"/>
              </w:rPr>
            </w:pPr>
            <w:r>
              <w:rPr>
                <w:rFonts w:eastAsia="楷体_GB2312" w:hint="eastAsia"/>
                <w:sz w:val="28"/>
                <w:szCs w:val="28"/>
              </w:rPr>
              <w:lastRenderedPageBreak/>
              <w:t>项目的技术路线及预期成果</w:t>
            </w:r>
          </w:p>
          <w:p w:rsidR="00597E4F" w:rsidRDefault="00996F85">
            <w:pPr>
              <w:spacing w:after="0" w:line="360" w:lineRule="auto"/>
              <w:ind w:left="216" w:hangingChars="90" w:hanging="216"/>
              <w:rPr>
                <w:rFonts w:ascii="仿宋" w:eastAsia="仿宋" w:hAnsi="仿宋"/>
                <w:sz w:val="24"/>
                <w:szCs w:val="28"/>
              </w:rPr>
            </w:pPr>
            <w:r>
              <w:rPr>
                <w:rFonts w:ascii="仿宋" w:eastAsia="仿宋" w:hAnsi="仿宋"/>
                <w:sz w:val="24"/>
                <w:szCs w:val="28"/>
              </w:rPr>
              <w:t>技术路线</w:t>
            </w:r>
            <w:r>
              <w:rPr>
                <w:rFonts w:ascii="仿宋" w:eastAsia="仿宋" w:hAnsi="仿宋" w:hint="eastAsia"/>
                <w:sz w:val="24"/>
                <w:szCs w:val="28"/>
              </w:rPr>
              <w:t>：</w:t>
            </w:r>
          </w:p>
          <w:p w:rsidR="00597E4F" w:rsidRDefault="00996F85">
            <w:pPr>
              <w:spacing w:after="0" w:line="360" w:lineRule="auto"/>
              <w:ind w:left="216" w:hangingChars="90" w:hanging="216"/>
              <w:rPr>
                <w:rFonts w:ascii="仿宋" w:eastAsia="仿宋" w:hAnsi="仿宋"/>
                <w:sz w:val="24"/>
                <w:szCs w:val="28"/>
              </w:rPr>
            </w:pPr>
            <w:r>
              <w:rPr>
                <w:rFonts w:ascii="仿宋" w:eastAsia="仿宋" w:hAnsi="仿宋" w:hint="eastAsia"/>
                <w:sz w:val="24"/>
                <w:szCs w:val="28"/>
              </w:rPr>
              <w:t>第一阶段：调研方案的拟定</w:t>
            </w:r>
          </w:p>
          <w:p w:rsidR="00597E4F" w:rsidRDefault="00996F85">
            <w:pPr>
              <w:spacing w:after="0" w:line="360" w:lineRule="auto"/>
              <w:ind w:left="216" w:hangingChars="90" w:hanging="216"/>
              <w:rPr>
                <w:rFonts w:ascii="仿宋" w:eastAsia="仿宋" w:hAnsi="仿宋"/>
                <w:sz w:val="24"/>
                <w:szCs w:val="28"/>
              </w:rPr>
            </w:pPr>
            <w:r>
              <w:rPr>
                <w:rFonts w:ascii="仿宋" w:eastAsia="仿宋" w:hAnsi="仿宋" w:hint="eastAsia"/>
                <w:sz w:val="24"/>
                <w:szCs w:val="28"/>
              </w:rPr>
              <w:t>1.在指导老师欧教授的指导下确定调查方案。</w:t>
            </w:r>
          </w:p>
          <w:p w:rsidR="00597E4F" w:rsidRDefault="00996F85">
            <w:pPr>
              <w:spacing w:after="0" w:line="360" w:lineRule="auto"/>
              <w:ind w:left="216" w:hangingChars="90" w:hanging="216"/>
              <w:rPr>
                <w:rFonts w:ascii="仿宋" w:eastAsia="仿宋" w:hAnsi="仿宋"/>
                <w:sz w:val="24"/>
                <w:szCs w:val="28"/>
              </w:rPr>
            </w:pPr>
            <w:r>
              <w:rPr>
                <w:rFonts w:ascii="仿宋" w:eastAsia="仿宋" w:hAnsi="仿宋" w:hint="eastAsia"/>
                <w:sz w:val="24"/>
                <w:szCs w:val="28"/>
              </w:rPr>
              <w:t>2.制作调查问卷。问卷内容</w:t>
            </w:r>
            <w:r w:rsidR="0006603E">
              <w:rPr>
                <w:rFonts w:ascii="仿宋" w:eastAsia="仿宋" w:hAnsi="仿宋" w:hint="eastAsia"/>
                <w:sz w:val="24"/>
                <w:szCs w:val="28"/>
              </w:rPr>
              <w:t>主要</w:t>
            </w:r>
            <w:r>
              <w:rPr>
                <w:rFonts w:ascii="仿宋" w:eastAsia="仿宋" w:hAnsi="仿宋" w:hint="eastAsia"/>
                <w:sz w:val="24"/>
                <w:szCs w:val="28"/>
              </w:rPr>
              <w:t>围绕侵权</w:t>
            </w:r>
            <w:r w:rsidR="0006603E">
              <w:rPr>
                <w:rFonts w:ascii="仿宋" w:eastAsia="仿宋" w:hAnsi="仿宋" w:hint="eastAsia"/>
                <w:sz w:val="24"/>
                <w:szCs w:val="28"/>
              </w:rPr>
              <w:t>类型</w:t>
            </w:r>
            <w:r>
              <w:rPr>
                <w:rFonts w:ascii="仿宋" w:eastAsia="仿宋" w:hAnsi="仿宋" w:hint="eastAsia"/>
                <w:sz w:val="24"/>
                <w:szCs w:val="28"/>
              </w:rPr>
              <w:t>、维权</w:t>
            </w:r>
            <w:r w:rsidR="00183F9A">
              <w:rPr>
                <w:rFonts w:ascii="仿宋" w:eastAsia="仿宋" w:hAnsi="仿宋" w:hint="eastAsia"/>
                <w:sz w:val="24"/>
                <w:szCs w:val="28"/>
              </w:rPr>
              <w:t>意愿</w:t>
            </w:r>
            <w:r>
              <w:rPr>
                <w:rFonts w:ascii="仿宋" w:eastAsia="仿宋" w:hAnsi="仿宋" w:hint="eastAsia"/>
                <w:sz w:val="24"/>
                <w:szCs w:val="28"/>
              </w:rPr>
              <w:t>、维权途径、</w:t>
            </w:r>
            <w:r w:rsidR="0006603E">
              <w:rPr>
                <w:rFonts w:ascii="仿宋" w:eastAsia="仿宋" w:hAnsi="仿宋" w:hint="eastAsia"/>
                <w:sz w:val="24"/>
                <w:szCs w:val="28"/>
              </w:rPr>
              <w:t>维权方式、维权效果</w:t>
            </w:r>
            <w:r>
              <w:rPr>
                <w:rFonts w:ascii="仿宋" w:eastAsia="仿宋" w:hAnsi="仿宋" w:hint="eastAsia"/>
                <w:sz w:val="24"/>
                <w:szCs w:val="28"/>
              </w:rPr>
              <w:t>等方面</w:t>
            </w:r>
            <w:r w:rsidR="00231F93">
              <w:rPr>
                <w:rFonts w:ascii="仿宋" w:eastAsia="仿宋" w:hAnsi="仿宋" w:hint="eastAsia"/>
                <w:sz w:val="24"/>
                <w:szCs w:val="28"/>
              </w:rPr>
              <w:t>进行设计</w:t>
            </w:r>
            <w:r>
              <w:rPr>
                <w:rFonts w:ascii="仿宋" w:eastAsia="仿宋" w:hAnsi="仿宋" w:hint="eastAsia"/>
                <w:sz w:val="24"/>
                <w:szCs w:val="28"/>
              </w:rPr>
              <w:t>。</w:t>
            </w:r>
          </w:p>
          <w:p w:rsidR="00597E4F" w:rsidRDefault="00996F85">
            <w:pPr>
              <w:spacing w:after="0" w:line="360" w:lineRule="auto"/>
              <w:ind w:left="216" w:hangingChars="90" w:hanging="216"/>
              <w:rPr>
                <w:rFonts w:ascii="仿宋" w:eastAsia="仿宋" w:hAnsi="仿宋"/>
                <w:sz w:val="24"/>
                <w:szCs w:val="28"/>
              </w:rPr>
            </w:pPr>
            <w:r>
              <w:rPr>
                <w:rFonts w:ascii="仿宋" w:eastAsia="仿宋" w:hAnsi="仿宋" w:hint="eastAsia"/>
                <w:sz w:val="24"/>
                <w:szCs w:val="28"/>
              </w:rPr>
              <w:t>3.请指导老师欧教授为团队进行针对性调研培训，传授调研经验，指导调研方向。</w:t>
            </w:r>
          </w:p>
          <w:p w:rsidR="00597E4F" w:rsidRDefault="00996F85">
            <w:pPr>
              <w:spacing w:after="0" w:line="360" w:lineRule="auto"/>
              <w:ind w:left="216" w:hangingChars="90" w:hanging="216"/>
              <w:rPr>
                <w:rFonts w:ascii="仿宋" w:eastAsia="仿宋" w:hAnsi="仿宋"/>
                <w:sz w:val="24"/>
                <w:szCs w:val="28"/>
              </w:rPr>
            </w:pPr>
            <w:r>
              <w:rPr>
                <w:rFonts w:ascii="仿宋" w:eastAsia="仿宋" w:hAnsi="仿宋" w:hint="eastAsia"/>
                <w:sz w:val="24"/>
                <w:szCs w:val="28"/>
              </w:rPr>
              <w:t>第二阶段：实地调研</w:t>
            </w:r>
          </w:p>
          <w:p w:rsidR="00597E4F" w:rsidRDefault="00996F85">
            <w:pPr>
              <w:spacing w:after="0" w:line="360" w:lineRule="auto"/>
              <w:ind w:left="216" w:hangingChars="90" w:hanging="216"/>
              <w:rPr>
                <w:rFonts w:ascii="仿宋" w:eastAsia="仿宋" w:hAnsi="仿宋"/>
                <w:sz w:val="24"/>
                <w:szCs w:val="28"/>
              </w:rPr>
            </w:pPr>
            <w:r>
              <w:rPr>
                <w:rFonts w:ascii="仿宋" w:eastAsia="仿宋" w:hAnsi="仿宋" w:hint="eastAsia"/>
                <w:sz w:val="24"/>
                <w:szCs w:val="28"/>
              </w:rPr>
              <w:t>1.从湖南省51所本科学校和72所专科学校里抽取一定数量大学</w:t>
            </w:r>
            <w:r w:rsidR="009B7938">
              <w:rPr>
                <w:rFonts w:ascii="仿宋" w:eastAsia="仿宋" w:hAnsi="仿宋" w:hint="eastAsia"/>
                <w:sz w:val="24"/>
                <w:szCs w:val="28"/>
              </w:rPr>
              <w:t>生</w:t>
            </w:r>
            <w:r>
              <w:rPr>
                <w:rFonts w:ascii="仿宋" w:eastAsia="仿宋" w:hAnsi="仿宋" w:hint="eastAsia"/>
                <w:sz w:val="24"/>
                <w:szCs w:val="28"/>
              </w:rPr>
              <w:t>作为调查样本。</w:t>
            </w:r>
          </w:p>
          <w:p w:rsidR="00597E4F" w:rsidRDefault="00996F85">
            <w:pPr>
              <w:spacing w:after="0" w:line="360" w:lineRule="auto"/>
              <w:ind w:left="216" w:hangingChars="90" w:hanging="216"/>
              <w:rPr>
                <w:rFonts w:ascii="仿宋" w:eastAsia="仿宋" w:hAnsi="仿宋"/>
                <w:sz w:val="24"/>
                <w:szCs w:val="28"/>
              </w:rPr>
            </w:pPr>
            <w:r>
              <w:rPr>
                <w:rFonts w:ascii="仿宋" w:eastAsia="仿宋" w:hAnsi="仿宋" w:hint="eastAsia"/>
                <w:sz w:val="24"/>
                <w:szCs w:val="28"/>
              </w:rPr>
              <w:t>2.打印调研问卷，赶赴湖南省高校进行实地调研考察。</w:t>
            </w:r>
          </w:p>
          <w:p w:rsidR="00597E4F" w:rsidRDefault="00996F85">
            <w:pPr>
              <w:spacing w:after="0" w:line="360" w:lineRule="auto"/>
              <w:ind w:left="216" w:hangingChars="90" w:hanging="216"/>
              <w:rPr>
                <w:rFonts w:ascii="仿宋" w:eastAsia="仿宋" w:hAnsi="仿宋"/>
                <w:sz w:val="24"/>
                <w:szCs w:val="28"/>
              </w:rPr>
            </w:pPr>
            <w:r>
              <w:rPr>
                <w:rFonts w:ascii="仿宋" w:eastAsia="仿宋" w:hAnsi="仿宋" w:hint="eastAsia"/>
                <w:sz w:val="24"/>
                <w:szCs w:val="28"/>
              </w:rPr>
              <w:t>3.调研湖南省高校大学生权益受侵害相关问题，权益保护途径、方法。</w:t>
            </w:r>
          </w:p>
          <w:p w:rsidR="00597E4F" w:rsidRDefault="00996F85">
            <w:pPr>
              <w:spacing w:after="0" w:line="360" w:lineRule="auto"/>
              <w:ind w:left="216" w:hangingChars="90" w:hanging="216"/>
              <w:rPr>
                <w:rFonts w:ascii="仿宋" w:eastAsia="仿宋" w:hAnsi="仿宋"/>
                <w:sz w:val="24"/>
                <w:szCs w:val="28"/>
              </w:rPr>
            </w:pPr>
            <w:r>
              <w:rPr>
                <w:rFonts w:ascii="仿宋" w:eastAsia="仿宋" w:hAnsi="仿宋" w:hint="eastAsia"/>
                <w:sz w:val="24"/>
                <w:szCs w:val="28"/>
              </w:rPr>
              <w:t>第三阶段：调研数据的统计与分析</w:t>
            </w:r>
          </w:p>
          <w:p w:rsidR="00597E4F" w:rsidRDefault="00A04E9C" w:rsidP="006F7BF6">
            <w:pPr>
              <w:spacing w:after="0" w:line="360" w:lineRule="auto"/>
              <w:ind w:firstLineChars="200" w:firstLine="480"/>
              <w:rPr>
                <w:rFonts w:ascii="仿宋" w:eastAsia="仿宋" w:hAnsi="仿宋"/>
                <w:sz w:val="24"/>
                <w:szCs w:val="28"/>
              </w:rPr>
            </w:pPr>
            <w:r>
              <w:rPr>
                <w:rFonts w:ascii="仿宋" w:eastAsia="仿宋" w:hAnsi="仿宋" w:hint="eastAsia"/>
                <w:sz w:val="24"/>
                <w:szCs w:val="28"/>
              </w:rPr>
              <w:t>完成对</w:t>
            </w:r>
            <w:r w:rsidR="00996F85">
              <w:rPr>
                <w:rFonts w:ascii="仿宋" w:eastAsia="仿宋" w:hAnsi="仿宋" w:hint="eastAsia"/>
                <w:sz w:val="24"/>
                <w:szCs w:val="28"/>
              </w:rPr>
              <w:t>样本大学</w:t>
            </w:r>
            <w:r w:rsidR="00231F93">
              <w:rPr>
                <w:rFonts w:ascii="仿宋" w:eastAsia="仿宋" w:hAnsi="仿宋" w:hint="eastAsia"/>
                <w:sz w:val="24"/>
                <w:szCs w:val="28"/>
              </w:rPr>
              <w:t>生</w:t>
            </w:r>
            <w:r w:rsidR="00996F85">
              <w:rPr>
                <w:rFonts w:ascii="仿宋" w:eastAsia="仿宋" w:hAnsi="仿宋" w:hint="eastAsia"/>
                <w:sz w:val="24"/>
                <w:szCs w:val="28"/>
              </w:rPr>
              <w:t>调研</w:t>
            </w:r>
            <w:r w:rsidR="005540E6">
              <w:rPr>
                <w:rFonts w:ascii="仿宋" w:eastAsia="仿宋" w:hAnsi="仿宋" w:hint="eastAsia"/>
                <w:sz w:val="24"/>
                <w:szCs w:val="28"/>
              </w:rPr>
              <w:t>工作后</w:t>
            </w:r>
            <w:r w:rsidR="00231F93">
              <w:rPr>
                <w:rFonts w:ascii="仿宋" w:eastAsia="仿宋" w:hAnsi="仿宋" w:hint="eastAsia"/>
                <w:sz w:val="24"/>
                <w:szCs w:val="28"/>
              </w:rPr>
              <w:t>，对问卷</w:t>
            </w:r>
            <w:r w:rsidR="00996F85">
              <w:rPr>
                <w:rFonts w:ascii="仿宋" w:eastAsia="仿宋" w:hAnsi="仿宋" w:hint="eastAsia"/>
                <w:sz w:val="24"/>
                <w:szCs w:val="28"/>
              </w:rPr>
              <w:t>数据进行整理统计、分析。主要分析内容包括大学生权益受到侵害时的态度与维权途径，整理各高校自主设置的保障大学生权益的制度与形式。</w:t>
            </w:r>
          </w:p>
          <w:p w:rsidR="00597E4F" w:rsidRDefault="00996F85">
            <w:pPr>
              <w:spacing w:after="0" w:line="360" w:lineRule="auto"/>
              <w:ind w:left="216" w:hangingChars="90" w:hanging="216"/>
              <w:rPr>
                <w:rFonts w:ascii="仿宋" w:eastAsia="仿宋" w:hAnsi="仿宋"/>
                <w:sz w:val="24"/>
                <w:szCs w:val="28"/>
              </w:rPr>
            </w:pPr>
            <w:r>
              <w:rPr>
                <w:rFonts w:ascii="仿宋" w:eastAsia="仿宋" w:hAnsi="仿宋" w:hint="eastAsia"/>
                <w:sz w:val="24"/>
                <w:szCs w:val="28"/>
              </w:rPr>
              <w:t>第四阶段：调研报告的起草与论证</w:t>
            </w:r>
          </w:p>
          <w:p w:rsidR="00597E4F" w:rsidRDefault="00996F85">
            <w:pPr>
              <w:spacing w:after="0" w:line="360" w:lineRule="auto"/>
              <w:ind w:left="216" w:hangingChars="90" w:hanging="216"/>
              <w:rPr>
                <w:rFonts w:ascii="仿宋" w:eastAsia="仿宋" w:hAnsi="仿宋"/>
                <w:sz w:val="24"/>
                <w:szCs w:val="28"/>
              </w:rPr>
            </w:pPr>
            <w:r>
              <w:rPr>
                <w:rFonts w:ascii="仿宋" w:eastAsia="仿宋" w:hAnsi="仿宋" w:hint="eastAsia"/>
                <w:sz w:val="24"/>
                <w:szCs w:val="28"/>
              </w:rPr>
              <w:t>1.对样本大学的调查结果找寻共性，起草调</w:t>
            </w:r>
            <w:r w:rsidR="005B7632">
              <w:rPr>
                <w:rFonts w:ascii="仿宋" w:eastAsia="仿宋" w:hAnsi="仿宋" w:hint="eastAsia"/>
                <w:sz w:val="24"/>
                <w:szCs w:val="28"/>
              </w:rPr>
              <w:t>研</w:t>
            </w:r>
            <w:r>
              <w:rPr>
                <w:rFonts w:ascii="仿宋" w:eastAsia="仿宋" w:hAnsi="仿宋" w:hint="eastAsia"/>
                <w:sz w:val="24"/>
                <w:szCs w:val="28"/>
              </w:rPr>
              <w:t>报告</w:t>
            </w:r>
            <w:r w:rsidR="005B7632">
              <w:rPr>
                <w:rFonts w:ascii="仿宋" w:eastAsia="仿宋" w:hAnsi="仿宋" w:hint="eastAsia"/>
                <w:sz w:val="24"/>
                <w:szCs w:val="28"/>
              </w:rPr>
              <w:t>，提出完善大学生权益保障机制的方法</w:t>
            </w:r>
            <w:r>
              <w:rPr>
                <w:rFonts w:ascii="仿宋" w:eastAsia="仿宋" w:hAnsi="仿宋" w:hint="eastAsia"/>
                <w:sz w:val="24"/>
                <w:szCs w:val="28"/>
              </w:rPr>
              <w:t>。</w:t>
            </w:r>
          </w:p>
          <w:p w:rsidR="00597E4F" w:rsidRDefault="00996F85">
            <w:pPr>
              <w:spacing w:after="0" w:line="360" w:lineRule="auto"/>
              <w:ind w:left="216" w:hangingChars="90" w:hanging="216"/>
              <w:rPr>
                <w:rFonts w:ascii="仿宋" w:eastAsia="仿宋" w:hAnsi="仿宋"/>
                <w:sz w:val="24"/>
                <w:szCs w:val="28"/>
              </w:rPr>
            </w:pPr>
            <w:r>
              <w:rPr>
                <w:rFonts w:ascii="仿宋" w:eastAsia="仿宋" w:hAnsi="仿宋" w:hint="eastAsia"/>
                <w:sz w:val="24"/>
                <w:szCs w:val="28"/>
              </w:rPr>
              <w:t>2.</w:t>
            </w:r>
            <w:r w:rsidR="007F15DA">
              <w:rPr>
                <w:rFonts w:ascii="仿宋" w:eastAsia="仿宋" w:hAnsi="仿宋" w:hint="eastAsia"/>
                <w:sz w:val="24"/>
                <w:szCs w:val="28"/>
              </w:rPr>
              <w:t>请指导老师欧教授与课题组成员对调研</w:t>
            </w:r>
            <w:r w:rsidR="005B7632">
              <w:rPr>
                <w:rFonts w:ascii="仿宋" w:eastAsia="仿宋" w:hAnsi="仿宋" w:hint="eastAsia"/>
                <w:sz w:val="24"/>
                <w:szCs w:val="28"/>
              </w:rPr>
              <w:t>报告进行论证。</w:t>
            </w:r>
          </w:p>
          <w:p w:rsidR="00597E4F" w:rsidRDefault="00996F85">
            <w:pPr>
              <w:spacing w:after="0" w:line="360" w:lineRule="auto"/>
              <w:ind w:left="216" w:hangingChars="90" w:hanging="216"/>
              <w:rPr>
                <w:rFonts w:ascii="仿宋" w:eastAsia="仿宋" w:hAnsi="仿宋"/>
                <w:sz w:val="24"/>
                <w:szCs w:val="28"/>
              </w:rPr>
            </w:pPr>
            <w:r>
              <w:rPr>
                <w:rFonts w:ascii="仿宋" w:eastAsia="仿宋" w:hAnsi="仿宋" w:hint="eastAsia"/>
                <w:sz w:val="24"/>
                <w:szCs w:val="28"/>
              </w:rPr>
              <w:t>3.</w:t>
            </w:r>
            <w:r w:rsidR="007F15DA">
              <w:rPr>
                <w:rFonts w:ascii="仿宋" w:eastAsia="仿宋" w:hAnsi="仿宋" w:hint="eastAsia"/>
                <w:sz w:val="24"/>
                <w:szCs w:val="28"/>
              </w:rPr>
              <w:t>正式调研报告的拟定</w:t>
            </w:r>
            <w:r w:rsidR="000A1175">
              <w:rPr>
                <w:rFonts w:ascii="仿宋" w:eastAsia="仿宋" w:hAnsi="仿宋" w:hint="eastAsia"/>
                <w:sz w:val="24"/>
                <w:szCs w:val="28"/>
              </w:rPr>
              <w:t>，包括</w:t>
            </w:r>
            <w:r w:rsidR="007F15DA" w:rsidRPr="007F15DA">
              <w:rPr>
                <w:rFonts w:ascii="仿宋" w:eastAsia="仿宋" w:hAnsi="仿宋" w:hint="eastAsia"/>
                <w:sz w:val="24"/>
                <w:szCs w:val="28"/>
              </w:rPr>
              <w:t>维权途径、维权方式、维权效果</w:t>
            </w:r>
            <w:r w:rsidR="000A1175">
              <w:rPr>
                <w:rFonts w:ascii="仿宋" w:eastAsia="仿宋" w:hAnsi="仿宋" w:hint="eastAsia"/>
                <w:sz w:val="24"/>
                <w:szCs w:val="28"/>
              </w:rPr>
              <w:t>及维权机制的完善</w:t>
            </w:r>
            <w:r>
              <w:rPr>
                <w:rFonts w:ascii="仿宋" w:eastAsia="仿宋" w:hAnsi="仿宋" w:hint="eastAsia"/>
                <w:sz w:val="24"/>
                <w:szCs w:val="28"/>
              </w:rPr>
              <w:t>等</w:t>
            </w:r>
            <w:r w:rsidR="000A1175">
              <w:rPr>
                <w:rFonts w:ascii="仿宋" w:eastAsia="仿宋" w:hAnsi="仿宋" w:hint="eastAsia"/>
                <w:sz w:val="24"/>
                <w:szCs w:val="28"/>
              </w:rPr>
              <w:t>。</w:t>
            </w:r>
          </w:p>
          <w:p w:rsidR="00597E4F" w:rsidRDefault="00996F85">
            <w:pPr>
              <w:spacing w:after="0" w:line="360" w:lineRule="auto"/>
              <w:ind w:left="216" w:hangingChars="90" w:hanging="216"/>
              <w:rPr>
                <w:rFonts w:ascii="仿宋" w:eastAsia="仿宋" w:hAnsi="仿宋"/>
                <w:sz w:val="24"/>
                <w:szCs w:val="28"/>
              </w:rPr>
            </w:pPr>
            <w:r>
              <w:rPr>
                <w:rFonts w:ascii="仿宋" w:eastAsia="仿宋" w:hAnsi="仿宋" w:hint="eastAsia"/>
                <w:sz w:val="24"/>
                <w:szCs w:val="28"/>
              </w:rPr>
              <w:t>第五阶段：调研成果的形成与运用</w:t>
            </w:r>
          </w:p>
          <w:p w:rsidR="000A1175" w:rsidRDefault="00996F85" w:rsidP="000A1175">
            <w:pPr>
              <w:spacing w:line="360" w:lineRule="auto"/>
              <w:ind w:left="216" w:hangingChars="90" w:hanging="216"/>
              <w:rPr>
                <w:rFonts w:ascii="仿宋" w:eastAsia="仿宋" w:hAnsi="仿宋"/>
                <w:sz w:val="24"/>
                <w:szCs w:val="28"/>
              </w:rPr>
            </w:pPr>
            <w:r>
              <w:rPr>
                <w:rFonts w:ascii="仿宋" w:eastAsia="仿宋" w:hAnsi="仿宋" w:hint="eastAsia"/>
                <w:sz w:val="24"/>
                <w:szCs w:val="28"/>
              </w:rPr>
              <w:t>1.</w:t>
            </w:r>
            <w:r w:rsidR="000A1175">
              <w:rPr>
                <w:rFonts w:ascii="仿宋" w:eastAsia="仿宋" w:hAnsi="仿宋" w:hint="eastAsia"/>
                <w:sz w:val="24"/>
                <w:szCs w:val="28"/>
              </w:rPr>
              <w:t>总结湖南省大学生权益保障现状，完成大学生权益保障现状的调研报告</w:t>
            </w:r>
            <w:r>
              <w:rPr>
                <w:rFonts w:ascii="仿宋" w:eastAsia="仿宋" w:hAnsi="仿宋" w:hint="eastAsia"/>
                <w:sz w:val="24"/>
                <w:szCs w:val="28"/>
              </w:rPr>
              <w:t>，形成</w:t>
            </w:r>
            <w:r w:rsidR="000A1175">
              <w:rPr>
                <w:rFonts w:ascii="仿宋" w:eastAsia="仿宋" w:hAnsi="仿宋" w:hint="eastAsia"/>
                <w:sz w:val="24"/>
                <w:szCs w:val="28"/>
              </w:rPr>
              <w:t>《大学生权益保障机制的缺陷与完善》</w:t>
            </w:r>
            <w:r>
              <w:rPr>
                <w:rFonts w:ascii="仿宋" w:eastAsia="仿宋" w:hAnsi="仿宋" w:hint="eastAsia"/>
                <w:sz w:val="24"/>
                <w:szCs w:val="28"/>
              </w:rPr>
              <w:t>蓝皮书。</w:t>
            </w:r>
          </w:p>
          <w:p w:rsidR="000A1175" w:rsidRDefault="000A1175" w:rsidP="000A1175">
            <w:pPr>
              <w:spacing w:after="0" w:line="360" w:lineRule="auto"/>
              <w:ind w:left="216" w:hangingChars="90" w:hanging="216"/>
              <w:rPr>
                <w:rFonts w:ascii="仿宋" w:eastAsia="仿宋" w:hAnsi="仿宋"/>
                <w:sz w:val="24"/>
                <w:szCs w:val="28"/>
              </w:rPr>
            </w:pPr>
            <w:r>
              <w:rPr>
                <w:rFonts w:ascii="仿宋" w:eastAsia="仿宋" w:hAnsi="仿宋" w:hint="eastAsia"/>
                <w:sz w:val="24"/>
                <w:szCs w:val="28"/>
              </w:rPr>
              <w:lastRenderedPageBreak/>
              <w:t>2.在相关网站、报刊发表调研报告或有关论文1-3篇。</w:t>
            </w:r>
          </w:p>
          <w:p w:rsidR="00597E4F" w:rsidRDefault="000A1175">
            <w:pPr>
              <w:spacing w:after="0" w:line="360" w:lineRule="auto"/>
              <w:ind w:left="216" w:hangingChars="90" w:hanging="216"/>
              <w:rPr>
                <w:rFonts w:ascii="仿宋" w:eastAsia="仿宋" w:hAnsi="仿宋"/>
                <w:sz w:val="24"/>
                <w:szCs w:val="28"/>
              </w:rPr>
            </w:pPr>
            <w:r>
              <w:rPr>
                <w:rFonts w:ascii="仿宋" w:eastAsia="仿宋" w:hAnsi="仿宋"/>
                <w:sz w:val="24"/>
                <w:szCs w:val="28"/>
              </w:rPr>
              <w:t>3.</w:t>
            </w:r>
            <w:r>
              <w:rPr>
                <w:rFonts w:ascii="仿宋" w:eastAsia="仿宋" w:hAnsi="仿宋" w:hint="eastAsia"/>
                <w:sz w:val="24"/>
                <w:szCs w:val="28"/>
              </w:rPr>
              <w:t>咨政辅政：</w:t>
            </w:r>
            <w:r w:rsidR="00996F85">
              <w:rPr>
                <w:rFonts w:ascii="仿宋" w:eastAsia="仿宋" w:hAnsi="仿宋" w:hint="eastAsia"/>
                <w:sz w:val="24"/>
                <w:szCs w:val="28"/>
              </w:rPr>
              <w:t>联系人大代表形成建议案或者政协委员形成提案，向教育部或有关立法机构提出建议。</w:t>
            </w:r>
          </w:p>
          <w:p w:rsidR="00597E4F" w:rsidRDefault="000A1175" w:rsidP="00CE1E8C">
            <w:pPr>
              <w:spacing w:line="360" w:lineRule="auto"/>
              <w:ind w:left="216" w:hangingChars="90" w:hanging="216"/>
              <w:rPr>
                <w:rFonts w:ascii="仿宋" w:eastAsia="仿宋" w:hAnsi="仿宋"/>
                <w:sz w:val="24"/>
                <w:szCs w:val="28"/>
              </w:rPr>
            </w:pPr>
            <w:r>
              <w:rPr>
                <w:rFonts w:ascii="仿宋" w:eastAsia="仿宋" w:hAnsi="仿宋"/>
                <w:sz w:val="24"/>
                <w:szCs w:val="28"/>
              </w:rPr>
              <w:t>4</w:t>
            </w:r>
            <w:r w:rsidR="00996F85">
              <w:rPr>
                <w:rFonts w:ascii="仿宋" w:eastAsia="仿宋" w:hAnsi="仿宋" w:hint="eastAsia"/>
                <w:sz w:val="24"/>
                <w:szCs w:val="28"/>
              </w:rPr>
              <w:t>.推动在《普通高等学校学生管理规定》</w:t>
            </w:r>
            <w:r>
              <w:rPr>
                <w:rFonts w:ascii="仿宋" w:eastAsia="仿宋" w:hAnsi="仿宋" w:hint="eastAsia"/>
                <w:sz w:val="24"/>
                <w:szCs w:val="28"/>
              </w:rPr>
              <w:t>行政法规</w:t>
            </w:r>
            <w:r w:rsidR="00996F85">
              <w:rPr>
                <w:rFonts w:ascii="仿宋" w:eastAsia="仿宋" w:hAnsi="仿宋" w:hint="eastAsia"/>
                <w:sz w:val="24"/>
                <w:szCs w:val="28"/>
              </w:rPr>
              <w:t>中</w:t>
            </w:r>
            <w:r w:rsidR="001124BF">
              <w:rPr>
                <w:rFonts w:ascii="仿宋" w:eastAsia="仿宋" w:hAnsi="仿宋" w:hint="eastAsia"/>
                <w:sz w:val="24"/>
                <w:szCs w:val="28"/>
              </w:rPr>
              <w:t>加入大学生权益保障机制</w:t>
            </w:r>
            <w:r w:rsidR="00996F85">
              <w:rPr>
                <w:rFonts w:ascii="仿宋" w:eastAsia="仿宋" w:hAnsi="仿宋" w:hint="eastAsia"/>
                <w:sz w:val="24"/>
                <w:szCs w:val="28"/>
              </w:rPr>
              <w:t>，</w:t>
            </w:r>
            <w:r w:rsidR="00926A7F">
              <w:rPr>
                <w:rFonts w:ascii="仿宋" w:eastAsia="仿宋" w:hAnsi="仿宋" w:hint="eastAsia"/>
                <w:sz w:val="24"/>
                <w:szCs w:val="28"/>
              </w:rPr>
              <w:t>加大学生权益保障力度</w:t>
            </w:r>
            <w:r w:rsidR="00996F85">
              <w:rPr>
                <w:rFonts w:ascii="仿宋" w:eastAsia="仿宋" w:hAnsi="仿宋" w:hint="eastAsia"/>
                <w:sz w:val="24"/>
                <w:szCs w:val="28"/>
              </w:rPr>
              <w:t>。</w:t>
            </w:r>
          </w:p>
        </w:tc>
      </w:tr>
      <w:tr w:rsidR="00597E4F" w:rsidTr="00CE1E8C">
        <w:trPr>
          <w:trHeight w:val="2509"/>
          <w:jc w:val="center"/>
        </w:trPr>
        <w:tc>
          <w:tcPr>
            <w:tcW w:w="9366" w:type="dxa"/>
            <w:gridSpan w:val="8"/>
          </w:tcPr>
          <w:p w:rsidR="00597E4F" w:rsidRDefault="00996F85">
            <w:pPr>
              <w:rPr>
                <w:rFonts w:eastAsia="楷体_GB2312"/>
                <w:sz w:val="28"/>
                <w:szCs w:val="28"/>
              </w:rPr>
            </w:pPr>
            <w:r>
              <w:rPr>
                <w:rFonts w:eastAsia="楷体_GB2312" w:hint="eastAsia"/>
                <w:sz w:val="28"/>
                <w:szCs w:val="28"/>
              </w:rPr>
              <w:lastRenderedPageBreak/>
              <w:t>年度目标和工作内容（分年度写）</w:t>
            </w:r>
          </w:p>
          <w:p w:rsidR="00597E4F" w:rsidRDefault="00996F85">
            <w:pPr>
              <w:spacing w:after="0" w:line="360" w:lineRule="auto"/>
              <w:rPr>
                <w:rFonts w:ascii="仿宋" w:eastAsia="仿宋" w:hAnsi="仿宋"/>
                <w:sz w:val="24"/>
                <w:szCs w:val="28"/>
              </w:rPr>
            </w:pPr>
            <w:r>
              <w:rPr>
                <w:rFonts w:ascii="仿宋" w:eastAsia="仿宋" w:hAnsi="仿宋" w:hint="eastAsia"/>
                <w:sz w:val="24"/>
                <w:szCs w:val="28"/>
              </w:rPr>
              <w:t>2018年：完成调研方案、团队培训、实地调研与数据统计分析。</w:t>
            </w:r>
          </w:p>
          <w:p w:rsidR="00597E4F" w:rsidRDefault="00996F85">
            <w:pPr>
              <w:spacing w:after="0" w:line="360" w:lineRule="auto"/>
              <w:ind w:left="216" w:hangingChars="90" w:hanging="216"/>
              <w:rPr>
                <w:rFonts w:ascii="仿宋" w:eastAsia="仿宋" w:hAnsi="仿宋"/>
                <w:sz w:val="24"/>
                <w:szCs w:val="28"/>
              </w:rPr>
            </w:pPr>
            <w:r>
              <w:rPr>
                <w:rFonts w:ascii="仿宋" w:eastAsia="仿宋" w:hAnsi="仿宋" w:hint="eastAsia"/>
                <w:sz w:val="24"/>
                <w:szCs w:val="28"/>
              </w:rPr>
              <w:t>2019年：完成调研报告的起草与论证，形成湖南省大学生权益保障现状的调查报告，撰写论文形成蓝皮书，联系人大代表形成建议案或者政协委员形成提案，向教育部或有关立法机构提出我们的建议。</w:t>
            </w:r>
          </w:p>
        </w:tc>
      </w:tr>
      <w:tr w:rsidR="00597E4F">
        <w:trPr>
          <w:trHeight w:val="2253"/>
          <w:jc w:val="center"/>
        </w:trPr>
        <w:tc>
          <w:tcPr>
            <w:tcW w:w="9366" w:type="dxa"/>
            <w:gridSpan w:val="8"/>
          </w:tcPr>
          <w:p w:rsidR="00597E4F" w:rsidRDefault="00996F85">
            <w:pPr>
              <w:rPr>
                <w:rFonts w:eastAsia="楷体_GB2312"/>
                <w:sz w:val="28"/>
                <w:szCs w:val="28"/>
              </w:rPr>
            </w:pPr>
            <w:r>
              <w:rPr>
                <w:rFonts w:eastAsia="楷体_GB2312" w:hint="eastAsia"/>
                <w:sz w:val="28"/>
                <w:szCs w:val="28"/>
              </w:rPr>
              <w:t>指导教师意见</w:t>
            </w:r>
          </w:p>
          <w:p w:rsidR="00597E4F" w:rsidRDefault="00597E4F">
            <w:pPr>
              <w:rPr>
                <w:rFonts w:eastAsia="楷体_GB2312"/>
                <w:sz w:val="28"/>
                <w:szCs w:val="28"/>
              </w:rPr>
            </w:pPr>
          </w:p>
          <w:p w:rsidR="00597E4F" w:rsidRDefault="00597E4F">
            <w:pPr>
              <w:rPr>
                <w:rFonts w:eastAsia="楷体_GB2312"/>
                <w:sz w:val="28"/>
                <w:szCs w:val="28"/>
              </w:rPr>
            </w:pPr>
          </w:p>
          <w:p w:rsidR="00597E4F" w:rsidRDefault="00597E4F">
            <w:pPr>
              <w:rPr>
                <w:rFonts w:eastAsia="楷体_GB2312"/>
                <w:sz w:val="28"/>
                <w:szCs w:val="28"/>
              </w:rPr>
            </w:pPr>
          </w:p>
          <w:p w:rsidR="00597E4F" w:rsidRDefault="00597E4F">
            <w:pPr>
              <w:rPr>
                <w:rFonts w:eastAsia="楷体_GB2312"/>
                <w:sz w:val="28"/>
                <w:szCs w:val="28"/>
              </w:rPr>
            </w:pPr>
          </w:p>
          <w:p w:rsidR="00597E4F" w:rsidRDefault="00996F85" w:rsidP="009F6BF7">
            <w:pPr>
              <w:ind w:rightChars="1000" w:right="2200"/>
              <w:jc w:val="right"/>
              <w:rPr>
                <w:rFonts w:eastAsia="楷体_GB2312"/>
                <w:sz w:val="28"/>
                <w:szCs w:val="28"/>
              </w:rPr>
            </w:pPr>
            <w:r>
              <w:rPr>
                <w:rFonts w:eastAsia="楷体_GB2312" w:hint="eastAsia"/>
                <w:sz w:val="28"/>
                <w:szCs w:val="28"/>
              </w:rPr>
              <w:t>签字：</w:t>
            </w:r>
            <w:r w:rsidR="009F6BF7">
              <w:rPr>
                <w:rFonts w:eastAsia="楷体_GB2312" w:hint="eastAsia"/>
                <w:sz w:val="28"/>
                <w:szCs w:val="28"/>
              </w:rPr>
              <w:t xml:space="preserve">                  </w:t>
            </w:r>
            <w:r>
              <w:rPr>
                <w:rFonts w:eastAsia="楷体_GB2312" w:hint="eastAsia"/>
                <w:sz w:val="28"/>
                <w:szCs w:val="28"/>
              </w:rPr>
              <w:t>日期：</w:t>
            </w:r>
          </w:p>
        </w:tc>
      </w:tr>
      <w:tr w:rsidR="00597E4F">
        <w:trPr>
          <w:trHeight w:val="2476"/>
          <w:jc w:val="center"/>
        </w:trPr>
        <w:tc>
          <w:tcPr>
            <w:tcW w:w="9366" w:type="dxa"/>
            <w:gridSpan w:val="8"/>
          </w:tcPr>
          <w:p w:rsidR="00597E4F" w:rsidRDefault="00996F85">
            <w:pPr>
              <w:rPr>
                <w:rFonts w:eastAsia="楷体_GB2312"/>
                <w:sz w:val="28"/>
                <w:szCs w:val="28"/>
              </w:rPr>
            </w:pPr>
            <w:r>
              <w:rPr>
                <w:rFonts w:eastAsia="楷体_GB2312" w:hint="eastAsia"/>
                <w:sz w:val="28"/>
                <w:szCs w:val="28"/>
              </w:rPr>
              <w:t>学院推荐意见</w:t>
            </w:r>
          </w:p>
          <w:p w:rsidR="00597E4F" w:rsidRDefault="00597E4F">
            <w:pPr>
              <w:rPr>
                <w:rFonts w:eastAsia="楷体_GB2312"/>
                <w:sz w:val="28"/>
                <w:szCs w:val="28"/>
              </w:rPr>
            </w:pPr>
          </w:p>
          <w:p w:rsidR="00597E4F" w:rsidRDefault="00597E4F">
            <w:pPr>
              <w:rPr>
                <w:rFonts w:eastAsia="楷体_GB2312"/>
                <w:sz w:val="28"/>
                <w:szCs w:val="28"/>
              </w:rPr>
            </w:pPr>
          </w:p>
          <w:p w:rsidR="00597E4F" w:rsidRDefault="00597E4F">
            <w:pPr>
              <w:rPr>
                <w:rFonts w:eastAsia="楷体_GB2312"/>
                <w:sz w:val="28"/>
                <w:szCs w:val="28"/>
              </w:rPr>
            </w:pPr>
          </w:p>
          <w:p w:rsidR="00597E4F" w:rsidRDefault="00597E4F">
            <w:pPr>
              <w:rPr>
                <w:rFonts w:eastAsia="楷体_GB2312"/>
                <w:sz w:val="28"/>
                <w:szCs w:val="28"/>
              </w:rPr>
            </w:pPr>
          </w:p>
          <w:p w:rsidR="00597E4F" w:rsidRDefault="00597E4F">
            <w:pPr>
              <w:rPr>
                <w:rFonts w:eastAsia="楷体_GB2312"/>
                <w:sz w:val="28"/>
                <w:szCs w:val="28"/>
              </w:rPr>
            </w:pPr>
          </w:p>
          <w:p w:rsidR="00597E4F" w:rsidRDefault="00996F85">
            <w:pPr>
              <w:ind w:firstLineChars="1200" w:firstLine="3360"/>
              <w:rPr>
                <w:rFonts w:eastAsia="楷体_GB2312"/>
                <w:b/>
                <w:bCs/>
                <w:sz w:val="28"/>
                <w:szCs w:val="28"/>
              </w:rPr>
            </w:pPr>
            <w:r>
              <w:rPr>
                <w:rFonts w:eastAsia="楷体_GB2312" w:hint="eastAsia"/>
                <w:sz w:val="28"/>
                <w:szCs w:val="28"/>
              </w:rPr>
              <w:t>签字（盖章）：</w:t>
            </w:r>
            <w:r w:rsidR="00142D60">
              <w:rPr>
                <w:rFonts w:eastAsia="楷体_GB2312" w:hint="eastAsia"/>
                <w:sz w:val="28"/>
                <w:szCs w:val="28"/>
              </w:rPr>
              <w:t xml:space="preserve">         </w:t>
            </w:r>
            <w:r>
              <w:rPr>
                <w:rFonts w:eastAsia="楷体_GB2312" w:hint="eastAsia"/>
                <w:sz w:val="28"/>
                <w:szCs w:val="28"/>
              </w:rPr>
              <w:t>日期：</w:t>
            </w:r>
          </w:p>
        </w:tc>
      </w:tr>
    </w:tbl>
    <w:p w:rsidR="00597E4F" w:rsidRDefault="00996F85">
      <w:pPr>
        <w:rPr>
          <w:sz w:val="28"/>
          <w:szCs w:val="28"/>
        </w:rPr>
      </w:pPr>
      <w:r>
        <w:rPr>
          <w:rFonts w:eastAsia="楷体_GB2312" w:hint="eastAsia"/>
          <w:sz w:val="28"/>
          <w:szCs w:val="28"/>
        </w:rPr>
        <w:t>注：本表空栏不够可另附纸张。</w:t>
      </w:r>
    </w:p>
    <w:sectPr w:rsidR="00597E4F" w:rsidSect="00597E4F">
      <w:headerReference w:type="default" r:id="rId8"/>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6013" w:rsidRDefault="00326013" w:rsidP="00597E4F">
      <w:pPr>
        <w:spacing w:after="0"/>
      </w:pPr>
      <w:r>
        <w:separator/>
      </w:r>
    </w:p>
  </w:endnote>
  <w:endnote w:type="continuationSeparator" w:id="0">
    <w:p w:rsidR="00326013" w:rsidRDefault="00326013" w:rsidP="00597E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6013" w:rsidRDefault="00326013" w:rsidP="00597E4F">
      <w:pPr>
        <w:spacing w:after="0"/>
      </w:pPr>
      <w:r>
        <w:separator/>
      </w:r>
    </w:p>
  </w:footnote>
  <w:footnote w:type="continuationSeparator" w:id="0">
    <w:p w:rsidR="00326013" w:rsidRDefault="00326013" w:rsidP="00597E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E4F" w:rsidRDefault="00597E4F">
    <w:pPr>
      <w:pStyle w:val="af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31D50"/>
    <w:rsid w:val="00002AFA"/>
    <w:rsid w:val="00010238"/>
    <w:rsid w:val="00010A92"/>
    <w:rsid w:val="0001128A"/>
    <w:rsid w:val="00016655"/>
    <w:rsid w:val="0001792D"/>
    <w:rsid w:val="00024170"/>
    <w:rsid w:val="00030951"/>
    <w:rsid w:val="0005400F"/>
    <w:rsid w:val="00054953"/>
    <w:rsid w:val="0006603E"/>
    <w:rsid w:val="00074AFE"/>
    <w:rsid w:val="00074BAC"/>
    <w:rsid w:val="0007730D"/>
    <w:rsid w:val="00083869"/>
    <w:rsid w:val="000865F1"/>
    <w:rsid w:val="00090970"/>
    <w:rsid w:val="000955FC"/>
    <w:rsid w:val="00096A05"/>
    <w:rsid w:val="000A1175"/>
    <w:rsid w:val="000B5DAE"/>
    <w:rsid w:val="000C3E9A"/>
    <w:rsid w:val="000D0007"/>
    <w:rsid w:val="000D386D"/>
    <w:rsid w:val="000F29D6"/>
    <w:rsid w:val="00102FA7"/>
    <w:rsid w:val="00103FDE"/>
    <w:rsid w:val="001124BF"/>
    <w:rsid w:val="00113891"/>
    <w:rsid w:val="001252E8"/>
    <w:rsid w:val="001331FF"/>
    <w:rsid w:val="00142D60"/>
    <w:rsid w:val="00151B77"/>
    <w:rsid w:val="001537E7"/>
    <w:rsid w:val="00162297"/>
    <w:rsid w:val="0016531A"/>
    <w:rsid w:val="00166874"/>
    <w:rsid w:val="0016759E"/>
    <w:rsid w:val="00167FDD"/>
    <w:rsid w:val="00181E9E"/>
    <w:rsid w:val="00183F9A"/>
    <w:rsid w:val="001902B2"/>
    <w:rsid w:val="001C4964"/>
    <w:rsid w:val="001D6C7E"/>
    <w:rsid w:val="001E0356"/>
    <w:rsid w:val="001E3464"/>
    <w:rsid w:val="001E4E2A"/>
    <w:rsid w:val="001F2620"/>
    <w:rsid w:val="00204ABA"/>
    <w:rsid w:val="00205956"/>
    <w:rsid w:val="00206C97"/>
    <w:rsid w:val="00207F0C"/>
    <w:rsid w:val="00211299"/>
    <w:rsid w:val="0023070C"/>
    <w:rsid w:val="00231F93"/>
    <w:rsid w:val="00246AA4"/>
    <w:rsid w:val="00254896"/>
    <w:rsid w:val="002851B5"/>
    <w:rsid w:val="00290411"/>
    <w:rsid w:val="0029624E"/>
    <w:rsid w:val="002A4DAA"/>
    <w:rsid w:val="002A64ED"/>
    <w:rsid w:val="002B78CB"/>
    <w:rsid w:val="002D3A03"/>
    <w:rsid w:val="002D69E0"/>
    <w:rsid w:val="002D6F49"/>
    <w:rsid w:val="002E3004"/>
    <w:rsid w:val="002E46DF"/>
    <w:rsid w:val="002F0673"/>
    <w:rsid w:val="002F663A"/>
    <w:rsid w:val="003034B4"/>
    <w:rsid w:val="00303DFD"/>
    <w:rsid w:val="00306585"/>
    <w:rsid w:val="0031061E"/>
    <w:rsid w:val="00312C34"/>
    <w:rsid w:val="00317F19"/>
    <w:rsid w:val="0032224A"/>
    <w:rsid w:val="00323B43"/>
    <w:rsid w:val="00326013"/>
    <w:rsid w:val="003408FE"/>
    <w:rsid w:val="00346196"/>
    <w:rsid w:val="00354BC4"/>
    <w:rsid w:val="00361294"/>
    <w:rsid w:val="00361B13"/>
    <w:rsid w:val="0036556A"/>
    <w:rsid w:val="00374AF8"/>
    <w:rsid w:val="003917DC"/>
    <w:rsid w:val="0039310E"/>
    <w:rsid w:val="003A0FA5"/>
    <w:rsid w:val="003B22FD"/>
    <w:rsid w:val="003C3268"/>
    <w:rsid w:val="003D37D8"/>
    <w:rsid w:val="003F6C42"/>
    <w:rsid w:val="00407FEF"/>
    <w:rsid w:val="004220AA"/>
    <w:rsid w:val="00423FEC"/>
    <w:rsid w:val="00426133"/>
    <w:rsid w:val="00427B72"/>
    <w:rsid w:val="004358AB"/>
    <w:rsid w:val="00440BBF"/>
    <w:rsid w:val="00451A97"/>
    <w:rsid w:val="0045231F"/>
    <w:rsid w:val="00466F76"/>
    <w:rsid w:val="0047064E"/>
    <w:rsid w:val="00476761"/>
    <w:rsid w:val="004774A1"/>
    <w:rsid w:val="00482A5A"/>
    <w:rsid w:val="00492156"/>
    <w:rsid w:val="004A1E42"/>
    <w:rsid w:val="004B2D69"/>
    <w:rsid w:val="004C6435"/>
    <w:rsid w:val="004C663A"/>
    <w:rsid w:val="004D07E1"/>
    <w:rsid w:val="004F5730"/>
    <w:rsid w:val="005130B7"/>
    <w:rsid w:val="005130BF"/>
    <w:rsid w:val="005162B4"/>
    <w:rsid w:val="005423E9"/>
    <w:rsid w:val="005540E6"/>
    <w:rsid w:val="00555941"/>
    <w:rsid w:val="005612F6"/>
    <w:rsid w:val="005652A4"/>
    <w:rsid w:val="00573943"/>
    <w:rsid w:val="00574E00"/>
    <w:rsid w:val="00575E7F"/>
    <w:rsid w:val="00577966"/>
    <w:rsid w:val="00582D29"/>
    <w:rsid w:val="005834D3"/>
    <w:rsid w:val="00597E4F"/>
    <w:rsid w:val="005A6A1D"/>
    <w:rsid w:val="005B7632"/>
    <w:rsid w:val="005C1D22"/>
    <w:rsid w:val="005C7C4B"/>
    <w:rsid w:val="005D3B0C"/>
    <w:rsid w:val="005E4E3D"/>
    <w:rsid w:val="005E5515"/>
    <w:rsid w:val="005E6D2F"/>
    <w:rsid w:val="00606D5A"/>
    <w:rsid w:val="00610756"/>
    <w:rsid w:val="006149B8"/>
    <w:rsid w:val="00615A2A"/>
    <w:rsid w:val="006223BC"/>
    <w:rsid w:val="00623979"/>
    <w:rsid w:val="00625430"/>
    <w:rsid w:val="0062776D"/>
    <w:rsid w:val="006322D2"/>
    <w:rsid w:val="006378FC"/>
    <w:rsid w:val="00663396"/>
    <w:rsid w:val="00670401"/>
    <w:rsid w:val="00675CAD"/>
    <w:rsid w:val="0068120A"/>
    <w:rsid w:val="006856E9"/>
    <w:rsid w:val="006938AC"/>
    <w:rsid w:val="00694E40"/>
    <w:rsid w:val="006B6E92"/>
    <w:rsid w:val="006C2BF4"/>
    <w:rsid w:val="006C4797"/>
    <w:rsid w:val="006F7888"/>
    <w:rsid w:val="006F7BF6"/>
    <w:rsid w:val="00710AC9"/>
    <w:rsid w:val="0071607C"/>
    <w:rsid w:val="00720A19"/>
    <w:rsid w:val="00732204"/>
    <w:rsid w:val="00733A35"/>
    <w:rsid w:val="00754687"/>
    <w:rsid w:val="007669AF"/>
    <w:rsid w:val="0077065A"/>
    <w:rsid w:val="00780996"/>
    <w:rsid w:val="007A096E"/>
    <w:rsid w:val="007A1C56"/>
    <w:rsid w:val="007A3FAB"/>
    <w:rsid w:val="007A46AF"/>
    <w:rsid w:val="007A51F0"/>
    <w:rsid w:val="007A630A"/>
    <w:rsid w:val="007C329F"/>
    <w:rsid w:val="007D1EB0"/>
    <w:rsid w:val="007D513F"/>
    <w:rsid w:val="007E5ED5"/>
    <w:rsid w:val="007E79EF"/>
    <w:rsid w:val="007F15DA"/>
    <w:rsid w:val="007F606B"/>
    <w:rsid w:val="0080006A"/>
    <w:rsid w:val="008050F4"/>
    <w:rsid w:val="00805FF3"/>
    <w:rsid w:val="00806E72"/>
    <w:rsid w:val="00810198"/>
    <w:rsid w:val="00821D94"/>
    <w:rsid w:val="00827706"/>
    <w:rsid w:val="0084604C"/>
    <w:rsid w:val="00846F08"/>
    <w:rsid w:val="0085127E"/>
    <w:rsid w:val="00851B48"/>
    <w:rsid w:val="00854581"/>
    <w:rsid w:val="00857299"/>
    <w:rsid w:val="00860623"/>
    <w:rsid w:val="00862577"/>
    <w:rsid w:val="00867ACC"/>
    <w:rsid w:val="00870487"/>
    <w:rsid w:val="008764C5"/>
    <w:rsid w:val="00876D7A"/>
    <w:rsid w:val="008779AA"/>
    <w:rsid w:val="00884EFA"/>
    <w:rsid w:val="00886455"/>
    <w:rsid w:val="00886EE9"/>
    <w:rsid w:val="008877FE"/>
    <w:rsid w:val="008B7726"/>
    <w:rsid w:val="008C73C5"/>
    <w:rsid w:val="008D0AD0"/>
    <w:rsid w:val="008D47E3"/>
    <w:rsid w:val="008D49AF"/>
    <w:rsid w:val="008E7F83"/>
    <w:rsid w:val="008F4269"/>
    <w:rsid w:val="008F43EA"/>
    <w:rsid w:val="008F79ED"/>
    <w:rsid w:val="00900B78"/>
    <w:rsid w:val="009106F1"/>
    <w:rsid w:val="0091216E"/>
    <w:rsid w:val="00916C6A"/>
    <w:rsid w:val="009225C8"/>
    <w:rsid w:val="00926A7F"/>
    <w:rsid w:val="009412E8"/>
    <w:rsid w:val="00945CCA"/>
    <w:rsid w:val="00951C60"/>
    <w:rsid w:val="009628FE"/>
    <w:rsid w:val="00965C3E"/>
    <w:rsid w:val="00971FD4"/>
    <w:rsid w:val="0098205A"/>
    <w:rsid w:val="00990E67"/>
    <w:rsid w:val="0099239C"/>
    <w:rsid w:val="00996F85"/>
    <w:rsid w:val="009B05CB"/>
    <w:rsid w:val="009B1EA6"/>
    <w:rsid w:val="009B604D"/>
    <w:rsid w:val="009B7938"/>
    <w:rsid w:val="009C3F1A"/>
    <w:rsid w:val="009C4293"/>
    <w:rsid w:val="009D0BAC"/>
    <w:rsid w:val="009D3DF1"/>
    <w:rsid w:val="009D4491"/>
    <w:rsid w:val="009E2A9E"/>
    <w:rsid w:val="009E5795"/>
    <w:rsid w:val="009F02F8"/>
    <w:rsid w:val="009F235B"/>
    <w:rsid w:val="009F4BA1"/>
    <w:rsid w:val="009F6BF7"/>
    <w:rsid w:val="00A04E9C"/>
    <w:rsid w:val="00A146FF"/>
    <w:rsid w:val="00A1740E"/>
    <w:rsid w:val="00A23F78"/>
    <w:rsid w:val="00A36180"/>
    <w:rsid w:val="00A52AC9"/>
    <w:rsid w:val="00A64455"/>
    <w:rsid w:val="00A652D1"/>
    <w:rsid w:val="00A75FAE"/>
    <w:rsid w:val="00A8591F"/>
    <w:rsid w:val="00A90373"/>
    <w:rsid w:val="00AC1F0B"/>
    <w:rsid w:val="00AF1CA1"/>
    <w:rsid w:val="00AF737A"/>
    <w:rsid w:val="00AF76C6"/>
    <w:rsid w:val="00B05062"/>
    <w:rsid w:val="00B11D88"/>
    <w:rsid w:val="00B20D9E"/>
    <w:rsid w:val="00B4416C"/>
    <w:rsid w:val="00B65574"/>
    <w:rsid w:val="00B6666C"/>
    <w:rsid w:val="00B676C0"/>
    <w:rsid w:val="00B907CB"/>
    <w:rsid w:val="00B93C63"/>
    <w:rsid w:val="00B948D8"/>
    <w:rsid w:val="00B970DC"/>
    <w:rsid w:val="00BB7362"/>
    <w:rsid w:val="00BD6AEF"/>
    <w:rsid w:val="00BD729A"/>
    <w:rsid w:val="00BD7E6C"/>
    <w:rsid w:val="00BE06BD"/>
    <w:rsid w:val="00BE2805"/>
    <w:rsid w:val="00BE34E3"/>
    <w:rsid w:val="00BE5161"/>
    <w:rsid w:val="00C03789"/>
    <w:rsid w:val="00C06C18"/>
    <w:rsid w:val="00C13F64"/>
    <w:rsid w:val="00C25ABB"/>
    <w:rsid w:val="00C34900"/>
    <w:rsid w:val="00C35006"/>
    <w:rsid w:val="00C57365"/>
    <w:rsid w:val="00C61A32"/>
    <w:rsid w:val="00C70EB3"/>
    <w:rsid w:val="00C820F7"/>
    <w:rsid w:val="00C868E8"/>
    <w:rsid w:val="00C86EEA"/>
    <w:rsid w:val="00C87700"/>
    <w:rsid w:val="00C96792"/>
    <w:rsid w:val="00CA76A3"/>
    <w:rsid w:val="00CB5ACC"/>
    <w:rsid w:val="00CC1C0C"/>
    <w:rsid w:val="00CC32B9"/>
    <w:rsid w:val="00CC4A97"/>
    <w:rsid w:val="00CC7FE8"/>
    <w:rsid w:val="00CD11E3"/>
    <w:rsid w:val="00CD1902"/>
    <w:rsid w:val="00CD5AEE"/>
    <w:rsid w:val="00CD6879"/>
    <w:rsid w:val="00CE1E8C"/>
    <w:rsid w:val="00CE408B"/>
    <w:rsid w:val="00CE5211"/>
    <w:rsid w:val="00CF73A4"/>
    <w:rsid w:val="00D05973"/>
    <w:rsid w:val="00D11773"/>
    <w:rsid w:val="00D123FE"/>
    <w:rsid w:val="00D31D50"/>
    <w:rsid w:val="00D36F25"/>
    <w:rsid w:val="00D455C6"/>
    <w:rsid w:val="00D622EA"/>
    <w:rsid w:val="00D715B3"/>
    <w:rsid w:val="00D72A68"/>
    <w:rsid w:val="00D81782"/>
    <w:rsid w:val="00D81B2D"/>
    <w:rsid w:val="00D909DA"/>
    <w:rsid w:val="00D92631"/>
    <w:rsid w:val="00D95C37"/>
    <w:rsid w:val="00D96DD5"/>
    <w:rsid w:val="00DA330A"/>
    <w:rsid w:val="00DA6B0C"/>
    <w:rsid w:val="00DB068B"/>
    <w:rsid w:val="00DD376E"/>
    <w:rsid w:val="00DE0F18"/>
    <w:rsid w:val="00DE6A1E"/>
    <w:rsid w:val="00DE7D1F"/>
    <w:rsid w:val="00DF1B2C"/>
    <w:rsid w:val="00DF4280"/>
    <w:rsid w:val="00E069B7"/>
    <w:rsid w:val="00E07B0E"/>
    <w:rsid w:val="00E11143"/>
    <w:rsid w:val="00E13AAD"/>
    <w:rsid w:val="00E25B4A"/>
    <w:rsid w:val="00E4220E"/>
    <w:rsid w:val="00E43DEF"/>
    <w:rsid w:val="00E62589"/>
    <w:rsid w:val="00E64500"/>
    <w:rsid w:val="00E64C55"/>
    <w:rsid w:val="00E65D4F"/>
    <w:rsid w:val="00E7144C"/>
    <w:rsid w:val="00E72649"/>
    <w:rsid w:val="00E74652"/>
    <w:rsid w:val="00E82FFE"/>
    <w:rsid w:val="00E87441"/>
    <w:rsid w:val="00E90000"/>
    <w:rsid w:val="00E926EC"/>
    <w:rsid w:val="00E964AB"/>
    <w:rsid w:val="00EB0A24"/>
    <w:rsid w:val="00EC2448"/>
    <w:rsid w:val="00ED41F8"/>
    <w:rsid w:val="00EE2EEB"/>
    <w:rsid w:val="00EE5791"/>
    <w:rsid w:val="00EE6A00"/>
    <w:rsid w:val="00F264B2"/>
    <w:rsid w:val="00F33593"/>
    <w:rsid w:val="00F47684"/>
    <w:rsid w:val="00F82B18"/>
    <w:rsid w:val="00F95E36"/>
    <w:rsid w:val="00FA0245"/>
    <w:rsid w:val="00FA396D"/>
    <w:rsid w:val="00FA538D"/>
    <w:rsid w:val="00FB4E8A"/>
    <w:rsid w:val="00FC6D1B"/>
    <w:rsid w:val="00FC6E80"/>
    <w:rsid w:val="00FD1412"/>
    <w:rsid w:val="00FD1723"/>
    <w:rsid w:val="00FD19C5"/>
    <w:rsid w:val="00FD527A"/>
    <w:rsid w:val="00FD7A28"/>
    <w:rsid w:val="00FE536F"/>
    <w:rsid w:val="00FE6985"/>
    <w:rsid w:val="01F65F01"/>
    <w:rsid w:val="02EB13F9"/>
    <w:rsid w:val="04DE70C3"/>
    <w:rsid w:val="095B1FB6"/>
    <w:rsid w:val="0B995C9E"/>
    <w:rsid w:val="0CC86468"/>
    <w:rsid w:val="10390E97"/>
    <w:rsid w:val="117B708F"/>
    <w:rsid w:val="13117FC7"/>
    <w:rsid w:val="15924F83"/>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71DD4B3A"/>
    <w:rsid w:val="7567123E"/>
    <w:rsid w:val="7EA44F1C"/>
    <w:rsid w:val="7EB029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37B0291-540A-40B0-A94B-8C6BF2BB2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0"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7E4F"/>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rsid w:val="00597E4F"/>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rsid w:val="00597E4F"/>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597E4F"/>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597E4F"/>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sid w:val="00597E4F"/>
    <w:rPr>
      <w:b/>
      <w:bCs/>
    </w:rPr>
  </w:style>
  <w:style w:type="paragraph" w:styleId="a4">
    <w:name w:val="annotation text"/>
    <w:basedOn w:val="a"/>
    <w:link w:val="a6"/>
    <w:uiPriority w:val="99"/>
    <w:semiHidden/>
    <w:qFormat/>
    <w:rsid w:val="00597E4F"/>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rsid w:val="00597E4F"/>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rsid w:val="00597E4F"/>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rsid w:val="00597E4F"/>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rsid w:val="00597E4F"/>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rsid w:val="00597E4F"/>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rsid w:val="00597E4F"/>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rsid w:val="00597E4F"/>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rsid w:val="00597E4F"/>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rsid w:val="00597E4F"/>
    <w:pPr>
      <w:widowControl w:val="0"/>
      <w:adjustRightInd/>
      <w:spacing w:after="0"/>
    </w:pPr>
    <w:rPr>
      <w:rFonts w:ascii="Times New Roman" w:eastAsia="宋体" w:hAnsi="Times New Roman"/>
      <w:kern w:val="2"/>
      <w:sz w:val="18"/>
      <w:szCs w:val="18"/>
    </w:rPr>
  </w:style>
  <w:style w:type="character" w:styleId="af7">
    <w:name w:val="page number"/>
    <w:uiPriority w:val="99"/>
    <w:qFormat/>
    <w:rsid w:val="00597E4F"/>
    <w:rPr>
      <w:rFonts w:ascii="Arial" w:hAnsi="Arial" w:cs="Verdana"/>
      <w:b/>
      <w:sz w:val="28"/>
      <w:szCs w:val="28"/>
      <w:lang w:val="en-US" w:eastAsia="en-US" w:bidi="ar-SA"/>
    </w:rPr>
  </w:style>
  <w:style w:type="character" w:styleId="af8">
    <w:name w:val="FollowedHyperlink"/>
    <w:uiPriority w:val="99"/>
    <w:qFormat/>
    <w:rsid w:val="00597E4F"/>
    <w:rPr>
      <w:rFonts w:ascii="Arial" w:hAnsi="Arial" w:cs="Verdana"/>
      <w:b/>
      <w:color w:val="800080"/>
      <w:sz w:val="28"/>
      <w:szCs w:val="28"/>
      <w:u w:val="single"/>
      <w:lang w:val="en-US" w:eastAsia="en-US" w:bidi="ar-SA"/>
    </w:rPr>
  </w:style>
  <w:style w:type="character" w:styleId="af9">
    <w:name w:val="Emphasis"/>
    <w:uiPriority w:val="99"/>
    <w:qFormat/>
    <w:rsid w:val="00597E4F"/>
    <w:rPr>
      <w:rFonts w:ascii="Arial" w:hAnsi="Arial" w:cs="Verdana"/>
      <w:b/>
      <w:color w:val="CC0000"/>
      <w:sz w:val="28"/>
      <w:szCs w:val="28"/>
      <w:lang w:val="en-US" w:eastAsia="en-US" w:bidi="ar-SA"/>
    </w:rPr>
  </w:style>
  <w:style w:type="character" w:styleId="afa">
    <w:name w:val="Hyperlink"/>
    <w:uiPriority w:val="99"/>
    <w:qFormat/>
    <w:rsid w:val="00597E4F"/>
    <w:rPr>
      <w:rFonts w:ascii="Arial" w:hAnsi="Arial" w:cs="Verdana"/>
      <w:b/>
      <w:color w:val="000000"/>
      <w:sz w:val="28"/>
      <w:szCs w:val="28"/>
      <w:u w:val="none"/>
      <w:lang w:val="en-US" w:eastAsia="en-US" w:bidi="ar-SA"/>
    </w:rPr>
  </w:style>
  <w:style w:type="character" w:styleId="afb">
    <w:name w:val="annotation reference"/>
    <w:uiPriority w:val="99"/>
    <w:semiHidden/>
    <w:qFormat/>
    <w:rsid w:val="00597E4F"/>
    <w:rPr>
      <w:rFonts w:ascii="Arial" w:hAnsi="Arial" w:cs="Verdana"/>
      <w:b/>
      <w:sz w:val="21"/>
      <w:szCs w:val="21"/>
      <w:lang w:val="en-US" w:eastAsia="en-US" w:bidi="ar-SA"/>
    </w:rPr>
  </w:style>
  <w:style w:type="character" w:styleId="afc">
    <w:name w:val="footnote reference"/>
    <w:uiPriority w:val="99"/>
    <w:semiHidden/>
    <w:qFormat/>
    <w:rsid w:val="00597E4F"/>
    <w:rPr>
      <w:rFonts w:ascii="Arial" w:hAnsi="Arial" w:cs="Verdana"/>
      <w:b/>
      <w:sz w:val="28"/>
      <w:szCs w:val="28"/>
      <w:vertAlign w:val="superscript"/>
      <w:lang w:val="en-US" w:eastAsia="en-US" w:bidi="ar-SA"/>
    </w:rPr>
  </w:style>
  <w:style w:type="table" w:styleId="afd">
    <w:name w:val="Table Grid"/>
    <w:basedOn w:val="a1"/>
    <w:qFormat/>
    <w:rsid w:val="00597E4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sid w:val="00597E4F"/>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sid w:val="00597E4F"/>
    <w:rPr>
      <w:rFonts w:ascii="Arial" w:eastAsia="黑体" w:hAnsi="Arial" w:cs="Times New Roman"/>
      <w:b/>
      <w:bCs/>
      <w:kern w:val="2"/>
      <w:sz w:val="32"/>
      <w:szCs w:val="32"/>
    </w:rPr>
  </w:style>
  <w:style w:type="character" w:customStyle="1" w:styleId="30">
    <w:name w:val="标题 3 字符"/>
    <w:link w:val="3"/>
    <w:uiPriority w:val="99"/>
    <w:qFormat/>
    <w:locked/>
    <w:rsid w:val="00597E4F"/>
    <w:rPr>
      <w:rFonts w:ascii="Times New Roman" w:eastAsia="黑体" w:hAnsi="Times New Roman" w:cs="Times New Roman"/>
      <w:b/>
      <w:bCs/>
      <w:kern w:val="2"/>
      <w:sz w:val="44"/>
      <w:szCs w:val="44"/>
    </w:rPr>
  </w:style>
  <w:style w:type="character" w:customStyle="1" w:styleId="50">
    <w:name w:val="标题 5 字符"/>
    <w:link w:val="5"/>
    <w:uiPriority w:val="99"/>
    <w:qFormat/>
    <w:locked/>
    <w:rsid w:val="00597E4F"/>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597E4F"/>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sid w:val="00597E4F"/>
    <w:rPr>
      <w:rFonts w:ascii="Times New Roman" w:eastAsia="宋体" w:hAnsi="Times New Roman" w:cs="Times New Roman"/>
      <w:kern w:val="2"/>
      <w:sz w:val="24"/>
      <w:szCs w:val="24"/>
    </w:rPr>
  </w:style>
  <w:style w:type="character" w:customStyle="1" w:styleId="af4">
    <w:name w:val="页眉 字符"/>
    <w:link w:val="af3"/>
    <w:uiPriority w:val="99"/>
    <w:qFormat/>
    <w:locked/>
    <w:rsid w:val="00597E4F"/>
    <w:rPr>
      <w:rFonts w:ascii="Times New Roman" w:eastAsia="宋体" w:hAnsi="Times New Roman" w:cs="Times New Roman"/>
      <w:kern w:val="2"/>
      <w:sz w:val="18"/>
      <w:szCs w:val="18"/>
    </w:rPr>
  </w:style>
  <w:style w:type="character" w:customStyle="1" w:styleId="aa">
    <w:name w:val="正文文本 字符"/>
    <w:link w:val="a9"/>
    <w:uiPriority w:val="99"/>
    <w:qFormat/>
    <w:locked/>
    <w:rsid w:val="00597E4F"/>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sid w:val="00597E4F"/>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597E4F"/>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597E4F"/>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sid w:val="00597E4F"/>
    <w:rPr>
      <w:rFonts w:ascii="Times New Roman" w:eastAsia="宋体" w:hAnsi="Times New Roman" w:cs="Times New Roman"/>
      <w:kern w:val="2"/>
      <w:sz w:val="18"/>
      <w:szCs w:val="18"/>
    </w:rPr>
  </w:style>
  <w:style w:type="paragraph" w:customStyle="1" w:styleId="Char">
    <w:name w:val="Char"/>
    <w:basedOn w:val="a"/>
    <w:uiPriority w:val="99"/>
    <w:qFormat/>
    <w:rsid w:val="00597E4F"/>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sid w:val="00597E4F"/>
    <w:rPr>
      <w:rFonts w:ascii="Times New Roman" w:eastAsia="宋体" w:hAnsi="Times New Roman" w:cs="Times New Roman"/>
      <w:kern w:val="2"/>
      <w:sz w:val="18"/>
      <w:szCs w:val="18"/>
    </w:rPr>
  </w:style>
  <w:style w:type="paragraph" w:customStyle="1" w:styleId="CharChar">
    <w:name w:val="Char Char"/>
    <w:basedOn w:val="a"/>
    <w:uiPriority w:val="99"/>
    <w:qFormat/>
    <w:rsid w:val="00597E4F"/>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sid w:val="00597E4F"/>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sid w:val="00597E4F"/>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sid w:val="00597E4F"/>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rsid w:val="00597E4F"/>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sid w:val="00597E4F"/>
    <w:rPr>
      <w:rFonts w:ascii="Arial" w:eastAsia="宋体" w:hAnsi="Arial" w:cs="Verdana"/>
      <w:b/>
      <w:sz w:val="24"/>
      <w:szCs w:val="24"/>
      <w:lang w:eastAsia="en-US"/>
    </w:rPr>
  </w:style>
  <w:style w:type="character" w:customStyle="1" w:styleId="22">
    <w:name w:val="正文文本缩进 2 字符"/>
    <w:link w:val="21"/>
    <w:uiPriority w:val="99"/>
    <w:semiHidden/>
    <w:qFormat/>
    <w:rsid w:val="00597E4F"/>
    <w:rPr>
      <w:rFonts w:ascii="Tahoma" w:hAnsi="Tahoma"/>
      <w:kern w:val="0"/>
      <w:sz w:val="22"/>
    </w:rPr>
  </w:style>
  <w:style w:type="character" w:customStyle="1" w:styleId="2Char1">
    <w:name w:val="正文文本缩进 2 Char1"/>
    <w:uiPriority w:val="99"/>
    <w:semiHidden/>
    <w:qFormat/>
    <w:rsid w:val="00597E4F"/>
    <w:rPr>
      <w:rFonts w:ascii="Tahoma" w:hAnsi="Tahoma" w:cs="Times New Roman"/>
    </w:rPr>
  </w:style>
  <w:style w:type="character" w:customStyle="1" w:styleId="af6">
    <w:name w:val="脚注文本 字符"/>
    <w:link w:val="af5"/>
    <w:uiPriority w:val="99"/>
    <w:semiHidden/>
    <w:qFormat/>
    <w:locked/>
    <w:rsid w:val="00597E4F"/>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597E4F"/>
    <w:pPr>
      <w:widowControl w:val="0"/>
      <w:adjustRightInd/>
      <w:snapToGrid/>
      <w:spacing w:after="0"/>
      <w:jc w:val="both"/>
    </w:pPr>
    <w:rPr>
      <w:rFonts w:eastAsia="宋体"/>
      <w:kern w:val="2"/>
      <w:sz w:val="24"/>
      <w:szCs w:val="20"/>
    </w:rPr>
  </w:style>
  <w:style w:type="character" w:customStyle="1" w:styleId="font31">
    <w:name w:val="font31"/>
    <w:qFormat/>
    <w:rsid w:val="00597E4F"/>
    <w:rPr>
      <w:rFonts w:ascii="宋体" w:eastAsia="宋体" w:hAnsi="宋体" w:cs="宋体" w:hint="eastAsia"/>
      <w:color w:val="000000"/>
      <w:sz w:val="20"/>
      <w:szCs w:val="20"/>
      <w:u w:val="none"/>
      <w:vertAlign w:val="subscript"/>
    </w:rPr>
  </w:style>
  <w:style w:type="character" w:customStyle="1" w:styleId="font51">
    <w:name w:val="font51"/>
    <w:qFormat/>
    <w:rsid w:val="00597E4F"/>
    <w:rPr>
      <w:rFonts w:ascii="font-weight : 400" w:eastAsia="font-weight : 400" w:hAnsi="font-weight : 400" w:cs="font-weight : 400"/>
      <w:color w:val="000000"/>
      <w:sz w:val="20"/>
      <w:szCs w:val="20"/>
      <w:u w:val="none"/>
    </w:rPr>
  </w:style>
  <w:style w:type="character" w:customStyle="1" w:styleId="font21">
    <w:name w:val="font21"/>
    <w:qFormat/>
    <w:rsid w:val="00597E4F"/>
    <w:rPr>
      <w:rFonts w:ascii="宋体" w:eastAsia="宋体" w:hAnsi="宋体" w:cs="宋体" w:hint="eastAsia"/>
      <w:color w:val="000000"/>
      <w:sz w:val="20"/>
      <w:szCs w:val="20"/>
      <w:u w:val="none"/>
      <w:vertAlign w:val="subscript"/>
    </w:rPr>
  </w:style>
  <w:style w:type="character" w:customStyle="1" w:styleId="font41">
    <w:name w:val="font41"/>
    <w:qFormat/>
    <w:rsid w:val="00597E4F"/>
    <w:rPr>
      <w:rFonts w:ascii="font-weight : 400" w:eastAsia="font-weight : 400" w:hAnsi="font-weight : 400" w:cs="font-weight : 400" w:hint="default"/>
      <w:color w:val="000000"/>
      <w:sz w:val="20"/>
      <w:szCs w:val="20"/>
      <w:u w:val="none"/>
    </w:rPr>
  </w:style>
  <w:style w:type="paragraph" w:styleId="aff">
    <w:name w:val="List Paragraph"/>
    <w:basedOn w:val="a"/>
    <w:uiPriority w:val="99"/>
    <w:unhideWhenUsed/>
    <w:qFormat/>
    <w:rsid w:val="00597E4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810363-F98E-43A7-B03E-DAF68D296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1</Pages>
  <Words>821</Words>
  <Characters>4685</Characters>
  <Application>Microsoft Office Word</Application>
  <DocSecurity>0</DocSecurity>
  <Lines>39</Lines>
  <Paragraphs>10</Paragraphs>
  <ScaleCrop>false</ScaleCrop>
  <Company>china</Company>
  <LinksUpToDate>false</LinksUpToDate>
  <CharactersWithSpaces>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183</cp:revision>
  <dcterms:created xsi:type="dcterms:W3CDTF">2017-12-12T00:44:00Z</dcterms:created>
  <dcterms:modified xsi:type="dcterms:W3CDTF">2020-03-16T07:43:00Z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